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1E043" w14:textId="77777777" w:rsidR="00CE00B6" w:rsidRPr="00442612" w:rsidRDefault="00CE00B6" w:rsidP="004402F2">
      <w:pPr>
        <w:spacing w:after="200" w:line="276" w:lineRule="auto"/>
        <w:ind w:firstLine="720"/>
        <w:rPr>
          <w:rFonts w:ascii="Arial" w:hAnsi="Arial" w:cs="Arial"/>
          <w:sz w:val="21"/>
          <w:szCs w:val="21"/>
        </w:rPr>
      </w:pPr>
    </w:p>
    <w:p w14:paraId="5F4540BB" w14:textId="77777777" w:rsidR="0081476F" w:rsidRPr="00442612" w:rsidRDefault="0081476F" w:rsidP="00CE00B6">
      <w:pPr>
        <w:spacing w:after="200" w:line="276" w:lineRule="auto"/>
        <w:rPr>
          <w:rFonts w:ascii="Arial" w:hAnsi="Arial" w:cs="Arial"/>
          <w:sz w:val="21"/>
          <w:szCs w:val="21"/>
        </w:rPr>
      </w:pPr>
    </w:p>
    <w:p w14:paraId="76B576BE" w14:textId="38B819F3" w:rsidR="00442612" w:rsidRDefault="00442612" w:rsidP="00442612">
      <w:pPr>
        <w:jc w:val="center"/>
        <w:rPr>
          <w:rFonts w:ascii="Arial" w:eastAsiaTheme="minorHAnsi" w:hAnsi="Arial" w:cs="Arial"/>
          <w:b/>
          <w:sz w:val="21"/>
          <w:szCs w:val="21"/>
        </w:rPr>
      </w:pPr>
      <w:r w:rsidRPr="00442612">
        <w:rPr>
          <w:rFonts w:ascii="Arial" w:eastAsiaTheme="minorHAnsi" w:hAnsi="Arial" w:cs="Arial"/>
          <w:b/>
          <w:sz w:val="21"/>
          <w:szCs w:val="21"/>
        </w:rPr>
        <w:t>C</w:t>
      </w:r>
      <w:r>
        <w:rPr>
          <w:rFonts w:ascii="Arial" w:eastAsiaTheme="minorHAnsi" w:hAnsi="Arial" w:cs="Arial"/>
          <w:b/>
          <w:sz w:val="21"/>
          <w:szCs w:val="21"/>
        </w:rPr>
        <w:t xml:space="preserve">ompetence </w:t>
      </w:r>
      <w:r w:rsidRPr="00442612">
        <w:rPr>
          <w:rFonts w:ascii="Arial" w:eastAsiaTheme="minorHAnsi" w:hAnsi="Arial" w:cs="Arial"/>
          <w:b/>
          <w:sz w:val="21"/>
          <w:szCs w:val="21"/>
        </w:rPr>
        <w:t>C</w:t>
      </w:r>
      <w:r>
        <w:rPr>
          <w:rFonts w:ascii="Arial" w:eastAsiaTheme="minorHAnsi" w:hAnsi="Arial" w:cs="Arial"/>
          <w:b/>
          <w:sz w:val="21"/>
          <w:szCs w:val="21"/>
        </w:rPr>
        <w:t xml:space="preserve">ommittee – </w:t>
      </w:r>
      <w:r w:rsidRPr="00442612">
        <w:rPr>
          <w:rFonts w:ascii="Arial" w:eastAsiaTheme="minorHAnsi" w:hAnsi="Arial" w:cs="Arial"/>
          <w:b/>
          <w:sz w:val="21"/>
          <w:szCs w:val="21"/>
        </w:rPr>
        <w:t>Status Recommendations</w:t>
      </w:r>
    </w:p>
    <w:p w14:paraId="649BB35F" w14:textId="77777777" w:rsidR="00442612" w:rsidRDefault="00442612" w:rsidP="00442612">
      <w:pPr>
        <w:shd w:val="clear" w:color="auto" w:fill="FFFFFF"/>
        <w:rPr>
          <w:rFonts w:ascii="Arial" w:eastAsia="Times New Roman" w:hAnsi="Arial" w:cs="Arial"/>
          <w:color w:val="4A4A4A"/>
          <w:sz w:val="21"/>
          <w:szCs w:val="21"/>
          <w:lang w:eastAsia="en-CA"/>
        </w:rPr>
      </w:pPr>
    </w:p>
    <w:p w14:paraId="4D82D625" w14:textId="31069555" w:rsidR="00442612" w:rsidRPr="00442612" w:rsidRDefault="00442612" w:rsidP="00442612">
      <w:pPr>
        <w:shd w:val="clear" w:color="auto" w:fill="FFFFFF"/>
        <w:rPr>
          <w:rFonts w:ascii="Arial" w:eastAsia="Times New Roman" w:hAnsi="Arial" w:cs="Arial"/>
          <w:sz w:val="21"/>
          <w:szCs w:val="21"/>
          <w:lang w:eastAsia="en-CA"/>
        </w:rPr>
      </w:pPr>
      <w:r w:rsidRPr="00442612">
        <w:rPr>
          <w:rFonts w:ascii="Arial" w:eastAsia="Times New Roman" w:hAnsi="Arial" w:cs="Arial"/>
          <w:sz w:val="21"/>
          <w:szCs w:val="21"/>
          <w:lang w:eastAsia="en-CA"/>
        </w:rPr>
        <w:t>The primary reviewer will recommend a learner status based on the documented observations and will initiate a discussion on the issues arising from their review.</w:t>
      </w:r>
    </w:p>
    <w:p w14:paraId="2F5E19B1" w14:textId="0F2A4299" w:rsidR="00442612" w:rsidRPr="00442612" w:rsidRDefault="00442612" w:rsidP="00442612">
      <w:pPr>
        <w:shd w:val="clear" w:color="auto" w:fill="FFFFFF"/>
        <w:spacing w:before="100" w:beforeAutospacing="1" w:after="100" w:afterAutospacing="1"/>
        <w:rPr>
          <w:rFonts w:ascii="Arial" w:eastAsia="Times New Roman" w:hAnsi="Arial" w:cs="Arial"/>
          <w:sz w:val="21"/>
          <w:szCs w:val="21"/>
          <w:lang w:eastAsia="en-CA"/>
        </w:rPr>
      </w:pPr>
      <w:r w:rsidRPr="00442612">
        <w:rPr>
          <w:rFonts w:ascii="Arial" w:eastAsia="Times New Roman" w:hAnsi="Arial" w:cs="Arial"/>
          <w:sz w:val="21"/>
          <w:szCs w:val="21"/>
          <w:lang w:eastAsia="en-CA"/>
        </w:rPr>
        <w:t>Competence committee</w:t>
      </w:r>
      <w:r>
        <w:rPr>
          <w:rFonts w:ascii="Arial" w:eastAsia="Times New Roman" w:hAnsi="Arial" w:cs="Arial"/>
          <w:sz w:val="21"/>
          <w:szCs w:val="21"/>
          <w:lang w:eastAsia="en-CA"/>
        </w:rPr>
        <w:t xml:space="preserve"> (CC)</w:t>
      </w:r>
      <w:r w:rsidRPr="00442612">
        <w:rPr>
          <w:rFonts w:ascii="Arial" w:eastAsia="Times New Roman" w:hAnsi="Arial" w:cs="Arial"/>
          <w:sz w:val="21"/>
          <w:szCs w:val="21"/>
          <w:lang w:eastAsia="en-CA"/>
        </w:rPr>
        <w:t xml:space="preserve"> members will discuss the status recommendation and vote on the learner’s official status in the program. (i.e., progressing as expected, not progressing as expected, progress is accelerated, failure to progress or inactive) and any resident action required (i.e., monitor, modify or promote).</w:t>
      </w:r>
    </w:p>
    <w:p w14:paraId="480C6362" w14:textId="1D469829" w:rsidR="00442612" w:rsidRPr="00442612" w:rsidRDefault="00442612" w:rsidP="00442612">
      <w:pPr>
        <w:shd w:val="clear" w:color="auto" w:fill="FFFFFF"/>
        <w:spacing w:before="100" w:beforeAutospacing="1" w:after="100" w:afterAutospacing="1"/>
        <w:rPr>
          <w:rFonts w:ascii="Arial" w:eastAsia="Times New Roman" w:hAnsi="Arial" w:cs="Arial"/>
          <w:sz w:val="21"/>
          <w:szCs w:val="21"/>
          <w:lang w:eastAsia="en-CA"/>
        </w:rPr>
      </w:pPr>
      <w:r w:rsidRPr="00442612">
        <w:rPr>
          <w:rFonts w:ascii="Arial" w:eastAsia="Times New Roman" w:hAnsi="Arial" w:cs="Arial"/>
          <w:sz w:val="21"/>
          <w:szCs w:val="21"/>
          <w:lang w:eastAsia="en-CA"/>
        </w:rPr>
        <w:t>If a learner’s status is not progressing as expected, progress is accelerated, failing to progress or inactive</w:t>
      </w:r>
      <w:r>
        <w:rPr>
          <w:rFonts w:ascii="Arial" w:eastAsia="Times New Roman" w:hAnsi="Arial" w:cs="Arial"/>
          <w:sz w:val="21"/>
          <w:szCs w:val="21"/>
          <w:lang w:eastAsia="en-CA"/>
        </w:rPr>
        <w:t>,</w:t>
      </w:r>
      <w:r w:rsidRPr="00442612">
        <w:rPr>
          <w:rFonts w:ascii="Arial" w:eastAsia="Times New Roman" w:hAnsi="Arial" w:cs="Arial"/>
          <w:sz w:val="21"/>
          <w:szCs w:val="21"/>
          <w:lang w:eastAsia="en-CA"/>
        </w:rPr>
        <w:t xml:space="preserve"> then the PG Dean needs to be aware. If the learner is progressing as expected but is eligible for the Royal College exam or is eligible for Royal College certification</w:t>
      </w:r>
      <w:r>
        <w:rPr>
          <w:rFonts w:ascii="Arial" w:eastAsia="Times New Roman" w:hAnsi="Arial" w:cs="Arial"/>
          <w:sz w:val="21"/>
          <w:szCs w:val="21"/>
          <w:lang w:eastAsia="en-CA"/>
        </w:rPr>
        <w:t>,</w:t>
      </w:r>
      <w:r w:rsidRPr="00442612">
        <w:rPr>
          <w:rFonts w:ascii="Arial" w:eastAsia="Times New Roman" w:hAnsi="Arial" w:cs="Arial"/>
          <w:sz w:val="21"/>
          <w:szCs w:val="21"/>
          <w:lang w:eastAsia="en-CA"/>
        </w:rPr>
        <w:t xml:space="preserve"> the PG Dean is also notified.</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90"/>
        <w:gridCol w:w="5930"/>
        <w:gridCol w:w="1694"/>
      </w:tblGrid>
      <w:tr w:rsidR="00442612" w:rsidRPr="00442612" w14:paraId="693A0AA2" w14:textId="77777777" w:rsidTr="00442612">
        <w:tc>
          <w:tcPr>
            <w:tcW w:w="1693" w:type="dxa"/>
            <w:tcBorders>
              <w:top w:val="single" w:sz="18" w:space="0" w:color="auto"/>
              <w:left w:val="single" w:sz="18" w:space="0" w:color="auto"/>
              <w:bottom w:val="single" w:sz="18" w:space="0" w:color="auto"/>
              <w:right w:val="single" w:sz="6" w:space="0" w:color="000000"/>
            </w:tcBorders>
            <w:shd w:val="clear" w:color="auto" w:fill="4F2683"/>
            <w:hideMark/>
          </w:tcPr>
          <w:p w14:paraId="1E4D7667" w14:textId="77777777" w:rsidR="00442612" w:rsidRPr="00442612" w:rsidRDefault="00442612" w:rsidP="00325E15">
            <w:pPr>
              <w:rPr>
                <w:rFonts w:ascii="Arial" w:eastAsia="Times New Roman" w:hAnsi="Arial" w:cs="Arial"/>
                <w:b/>
                <w:bCs/>
                <w:color w:val="FFFFFF"/>
                <w:sz w:val="21"/>
                <w:szCs w:val="21"/>
                <w:lang w:eastAsia="en-CA"/>
              </w:rPr>
            </w:pPr>
            <w:r w:rsidRPr="00442612">
              <w:rPr>
                <w:rFonts w:ascii="Arial" w:eastAsia="Times New Roman" w:hAnsi="Arial" w:cs="Arial"/>
                <w:b/>
                <w:bCs/>
                <w:color w:val="FFFFFF"/>
                <w:sz w:val="21"/>
                <w:szCs w:val="21"/>
                <w:lang w:eastAsia="en-CA"/>
              </w:rPr>
              <w:t>Learner Status</w:t>
            </w:r>
          </w:p>
        </w:tc>
        <w:tc>
          <w:tcPr>
            <w:tcW w:w="5954" w:type="dxa"/>
            <w:tcBorders>
              <w:top w:val="single" w:sz="18" w:space="0" w:color="auto"/>
              <w:left w:val="single" w:sz="6" w:space="0" w:color="000000"/>
              <w:bottom w:val="single" w:sz="18" w:space="0" w:color="auto"/>
              <w:right w:val="single" w:sz="6" w:space="0" w:color="000000"/>
            </w:tcBorders>
            <w:shd w:val="clear" w:color="auto" w:fill="4F2683"/>
            <w:hideMark/>
          </w:tcPr>
          <w:p w14:paraId="1CC4120E" w14:textId="77777777" w:rsidR="00442612" w:rsidRPr="00442612" w:rsidRDefault="00442612" w:rsidP="00325E15">
            <w:pPr>
              <w:rPr>
                <w:rFonts w:ascii="Arial" w:eastAsia="Times New Roman" w:hAnsi="Arial" w:cs="Arial"/>
                <w:b/>
                <w:bCs/>
                <w:color w:val="FFFFFF"/>
                <w:sz w:val="21"/>
                <w:szCs w:val="21"/>
                <w:lang w:eastAsia="en-CA"/>
              </w:rPr>
            </w:pPr>
            <w:r w:rsidRPr="00442612">
              <w:rPr>
                <w:rFonts w:ascii="Arial" w:eastAsia="Times New Roman" w:hAnsi="Arial" w:cs="Arial"/>
                <w:b/>
                <w:bCs/>
                <w:color w:val="FFFFFF"/>
                <w:sz w:val="21"/>
                <w:szCs w:val="21"/>
                <w:lang w:eastAsia="en-CA"/>
              </w:rPr>
              <w:t>Learner - Resident Action</w:t>
            </w:r>
          </w:p>
        </w:tc>
        <w:tc>
          <w:tcPr>
            <w:tcW w:w="1697" w:type="dxa"/>
            <w:tcBorders>
              <w:top w:val="single" w:sz="18" w:space="0" w:color="auto"/>
              <w:left w:val="single" w:sz="6" w:space="0" w:color="000000"/>
              <w:bottom w:val="single" w:sz="18" w:space="0" w:color="auto"/>
              <w:right w:val="single" w:sz="18" w:space="0" w:color="auto"/>
            </w:tcBorders>
            <w:shd w:val="clear" w:color="auto" w:fill="4F2683"/>
            <w:hideMark/>
          </w:tcPr>
          <w:p w14:paraId="28F56540" w14:textId="77777777" w:rsidR="00442612" w:rsidRPr="00442612" w:rsidRDefault="00442612" w:rsidP="00325E15">
            <w:pPr>
              <w:rPr>
                <w:rFonts w:ascii="Arial" w:eastAsia="Times New Roman" w:hAnsi="Arial" w:cs="Arial"/>
                <w:b/>
                <w:bCs/>
                <w:color w:val="FFFFFF"/>
                <w:sz w:val="21"/>
                <w:szCs w:val="21"/>
                <w:lang w:eastAsia="en-CA"/>
              </w:rPr>
            </w:pPr>
            <w:r w:rsidRPr="00442612">
              <w:rPr>
                <w:rFonts w:ascii="Arial" w:eastAsia="Times New Roman" w:hAnsi="Arial" w:cs="Arial"/>
                <w:b/>
                <w:bCs/>
                <w:color w:val="FFFFFF"/>
                <w:sz w:val="21"/>
                <w:szCs w:val="21"/>
                <w:lang w:eastAsia="en-CA"/>
              </w:rPr>
              <w:t>PG Dean approval / awareness</w:t>
            </w:r>
          </w:p>
        </w:tc>
      </w:tr>
      <w:tr w:rsidR="00442612" w:rsidRPr="00442612" w14:paraId="483A120E" w14:textId="77777777" w:rsidTr="00442612">
        <w:tc>
          <w:tcPr>
            <w:tcW w:w="1693" w:type="dxa"/>
            <w:tcBorders>
              <w:top w:val="single" w:sz="18" w:space="0" w:color="auto"/>
              <w:left w:val="single" w:sz="18" w:space="0" w:color="auto"/>
              <w:bottom w:val="nil"/>
              <w:right w:val="single" w:sz="6" w:space="0" w:color="000000"/>
            </w:tcBorders>
            <w:shd w:val="clear" w:color="auto" w:fill="FFFFFF"/>
            <w:hideMark/>
          </w:tcPr>
          <w:p w14:paraId="72B6E681"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xml:space="preserve">Progressing </w:t>
            </w:r>
            <w:proofErr w:type="gramStart"/>
            <w:r w:rsidRPr="00442612">
              <w:rPr>
                <w:rFonts w:ascii="Arial" w:eastAsia="Times New Roman" w:hAnsi="Arial" w:cs="Arial"/>
                <w:b/>
                <w:bCs/>
                <w:color w:val="4F2683"/>
                <w:sz w:val="18"/>
                <w:szCs w:val="18"/>
                <w:lang w:eastAsia="en-CA"/>
              </w:rPr>
              <w:t>As</w:t>
            </w:r>
            <w:proofErr w:type="gramEnd"/>
            <w:r w:rsidRPr="00442612">
              <w:rPr>
                <w:rFonts w:ascii="Arial" w:eastAsia="Times New Roman" w:hAnsi="Arial" w:cs="Arial"/>
                <w:b/>
                <w:bCs/>
                <w:color w:val="4F2683"/>
                <w:sz w:val="18"/>
                <w:szCs w:val="18"/>
                <w:lang w:eastAsia="en-CA"/>
              </w:rPr>
              <w:t xml:space="preserve"> Expected</w:t>
            </w:r>
          </w:p>
        </w:tc>
        <w:tc>
          <w:tcPr>
            <w:tcW w:w="5954" w:type="dxa"/>
            <w:tcBorders>
              <w:top w:val="single" w:sz="18" w:space="0" w:color="auto"/>
              <w:left w:val="single" w:sz="6" w:space="0" w:color="000000"/>
              <w:bottom w:val="single" w:sz="6" w:space="0" w:color="000000"/>
              <w:right w:val="single" w:sz="6" w:space="0" w:color="000000"/>
            </w:tcBorders>
            <w:shd w:val="clear" w:color="auto" w:fill="FFFFFF"/>
            <w:hideMark/>
          </w:tcPr>
          <w:p w14:paraId="6DB5D427"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Monitor Learner - Resident</w:t>
            </w:r>
          </w:p>
        </w:tc>
        <w:tc>
          <w:tcPr>
            <w:tcW w:w="1697" w:type="dxa"/>
            <w:tcBorders>
              <w:top w:val="single" w:sz="18" w:space="0" w:color="auto"/>
              <w:left w:val="single" w:sz="6" w:space="0" w:color="000000"/>
              <w:bottom w:val="single" w:sz="6" w:space="0" w:color="000000"/>
              <w:right w:val="single" w:sz="18" w:space="0" w:color="auto"/>
            </w:tcBorders>
            <w:shd w:val="clear" w:color="auto" w:fill="FFFFFF"/>
            <w:hideMark/>
          </w:tcPr>
          <w:p w14:paraId="7398CE95"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Not required</w:t>
            </w:r>
          </w:p>
        </w:tc>
      </w:tr>
      <w:tr w:rsidR="00442612" w:rsidRPr="00442612" w14:paraId="0BBA8D7C" w14:textId="77777777" w:rsidTr="00442612">
        <w:tc>
          <w:tcPr>
            <w:tcW w:w="1693" w:type="dxa"/>
            <w:tcBorders>
              <w:top w:val="nil"/>
              <w:left w:val="single" w:sz="18" w:space="0" w:color="auto"/>
              <w:bottom w:val="nil"/>
              <w:right w:val="single" w:sz="6" w:space="0" w:color="000000"/>
            </w:tcBorders>
            <w:shd w:val="clear" w:color="auto" w:fill="FFFFFF"/>
            <w:hideMark/>
          </w:tcPr>
          <w:p w14:paraId="76D37A86" w14:textId="77777777" w:rsidR="00442612" w:rsidRPr="00442612" w:rsidRDefault="00442612" w:rsidP="00325E15">
            <w:pPr>
              <w:rPr>
                <w:rFonts w:ascii="Arial" w:eastAsia="Times New Roman" w:hAnsi="Arial" w:cs="Arial"/>
                <w:color w:val="4F2683"/>
                <w:sz w:val="18"/>
                <w:szCs w:val="18"/>
                <w:lang w:eastAsia="en-CA"/>
              </w:rPr>
            </w:pPr>
            <w:r w:rsidRPr="00442612">
              <w:rPr>
                <w:rFonts w:ascii="Arial" w:eastAsia="Times New Roman" w:hAnsi="Arial" w:cs="Arial"/>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2A1065E9"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Modify Learning Plan – Suggested Focus on EPA/IM observations or RTE</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52225F9B"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Not required</w:t>
            </w:r>
          </w:p>
        </w:tc>
      </w:tr>
      <w:tr w:rsidR="00442612" w:rsidRPr="00442612" w14:paraId="772D781E" w14:textId="77777777" w:rsidTr="00442612">
        <w:tc>
          <w:tcPr>
            <w:tcW w:w="1693" w:type="dxa"/>
            <w:tcBorders>
              <w:top w:val="nil"/>
              <w:left w:val="single" w:sz="18" w:space="0" w:color="auto"/>
              <w:bottom w:val="nil"/>
              <w:right w:val="single" w:sz="6" w:space="0" w:color="000000"/>
            </w:tcBorders>
            <w:shd w:val="clear" w:color="auto" w:fill="FFFFFF"/>
            <w:hideMark/>
          </w:tcPr>
          <w:p w14:paraId="0ED28F2A" w14:textId="77777777" w:rsidR="00442612" w:rsidRPr="00442612" w:rsidRDefault="00442612" w:rsidP="00325E15">
            <w:pPr>
              <w:rPr>
                <w:rFonts w:ascii="Arial" w:eastAsia="Times New Roman" w:hAnsi="Arial" w:cs="Arial"/>
                <w:color w:val="4F2683"/>
                <w:sz w:val="18"/>
                <w:szCs w:val="18"/>
                <w:lang w:eastAsia="en-CA"/>
              </w:rPr>
            </w:pPr>
            <w:r w:rsidRPr="00442612">
              <w:rPr>
                <w:rFonts w:ascii="Arial" w:eastAsia="Times New Roman" w:hAnsi="Arial" w:cs="Arial"/>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3ECAEBD1"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Promote Learner - Resident – to Stage 2</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09C57530"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Not required</w:t>
            </w:r>
          </w:p>
        </w:tc>
      </w:tr>
      <w:tr w:rsidR="00442612" w:rsidRPr="00442612" w14:paraId="0B98814C" w14:textId="77777777" w:rsidTr="00442612">
        <w:tc>
          <w:tcPr>
            <w:tcW w:w="1693" w:type="dxa"/>
            <w:tcBorders>
              <w:top w:val="nil"/>
              <w:left w:val="single" w:sz="18" w:space="0" w:color="auto"/>
              <w:bottom w:val="nil"/>
              <w:right w:val="single" w:sz="6" w:space="0" w:color="000000"/>
            </w:tcBorders>
            <w:shd w:val="clear" w:color="auto" w:fill="FFFFFF"/>
            <w:hideMark/>
          </w:tcPr>
          <w:p w14:paraId="26661441" w14:textId="77777777" w:rsidR="00442612" w:rsidRPr="00442612" w:rsidRDefault="00442612" w:rsidP="00325E15">
            <w:pPr>
              <w:rPr>
                <w:rFonts w:ascii="Arial" w:eastAsia="Times New Roman" w:hAnsi="Arial" w:cs="Arial"/>
                <w:color w:val="4F2683"/>
                <w:sz w:val="18"/>
                <w:szCs w:val="18"/>
                <w:lang w:eastAsia="en-CA"/>
              </w:rPr>
            </w:pPr>
            <w:r w:rsidRPr="00442612">
              <w:rPr>
                <w:rFonts w:ascii="Arial" w:eastAsia="Times New Roman" w:hAnsi="Arial" w:cs="Arial"/>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3523D71C"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Promote Learner - Resident – to Stage 3</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3B000A50"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Not required</w:t>
            </w:r>
          </w:p>
        </w:tc>
      </w:tr>
      <w:tr w:rsidR="00442612" w:rsidRPr="00442612" w14:paraId="0F350D90" w14:textId="77777777" w:rsidTr="00442612">
        <w:tc>
          <w:tcPr>
            <w:tcW w:w="1693" w:type="dxa"/>
            <w:tcBorders>
              <w:top w:val="nil"/>
              <w:left w:val="single" w:sz="18" w:space="0" w:color="auto"/>
              <w:bottom w:val="nil"/>
              <w:right w:val="single" w:sz="6" w:space="0" w:color="000000"/>
            </w:tcBorders>
            <w:shd w:val="clear" w:color="auto" w:fill="FFFFFF"/>
            <w:hideMark/>
          </w:tcPr>
          <w:p w14:paraId="74A4F91A"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77F558FF" w14:textId="77777777" w:rsidR="00442612" w:rsidRPr="009631BF" w:rsidRDefault="00442612" w:rsidP="00325E15">
            <w:pPr>
              <w:rPr>
                <w:rFonts w:ascii="Arial" w:eastAsia="Times New Roman" w:hAnsi="Arial" w:cs="Arial"/>
                <w:color w:val="222222"/>
                <w:sz w:val="18"/>
                <w:szCs w:val="18"/>
                <w:highlight w:val="lightGray"/>
                <w:lang w:eastAsia="en-CA"/>
              </w:rPr>
            </w:pPr>
            <w:r w:rsidRPr="009631BF">
              <w:rPr>
                <w:rFonts w:ascii="Arial" w:eastAsia="Times New Roman" w:hAnsi="Arial" w:cs="Arial"/>
                <w:color w:val="222222"/>
                <w:sz w:val="18"/>
                <w:szCs w:val="18"/>
                <w:highlight w:val="lightGray"/>
                <w:lang w:eastAsia="en-CA"/>
              </w:rPr>
              <w:t>Promote Learner - Resident – RC Exam Eligible*</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1A6426E6" w14:textId="77777777" w:rsidR="00442612" w:rsidRPr="009631BF" w:rsidRDefault="00442612" w:rsidP="00325E15">
            <w:pPr>
              <w:rPr>
                <w:rFonts w:ascii="Arial" w:eastAsia="Times New Roman" w:hAnsi="Arial" w:cs="Arial"/>
                <w:color w:val="222222"/>
                <w:sz w:val="18"/>
                <w:szCs w:val="18"/>
                <w:highlight w:val="lightGray"/>
                <w:lang w:eastAsia="en-CA"/>
              </w:rPr>
            </w:pPr>
            <w:r w:rsidRPr="009631BF">
              <w:rPr>
                <w:rFonts w:ascii="Arial" w:eastAsia="Times New Roman" w:hAnsi="Arial" w:cs="Arial"/>
                <w:color w:val="4F2683"/>
                <w:sz w:val="18"/>
                <w:szCs w:val="18"/>
                <w:highlight w:val="lightGray"/>
                <w:lang w:eastAsia="en-CA"/>
              </w:rPr>
              <w:t>Awareness</w:t>
            </w:r>
          </w:p>
        </w:tc>
      </w:tr>
      <w:tr w:rsidR="00442612" w:rsidRPr="00442612" w14:paraId="57EC64CC" w14:textId="77777777" w:rsidTr="00442612">
        <w:tc>
          <w:tcPr>
            <w:tcW w:w="1693" w:type="dxa"/>
            <w:tcBorders>
              <w:top w:val="nil"/>
              <w:left w:val="single" w:sz="18" w:space="0" w:color="auto"/>
              <w:bottom w:val="nil"/>
              <w:right w:val="single" w:sz="6" w:space="0" w:color="000000"/>
            </w:tcBorders>
            <w:shd w:val="clear" w:color="auto" w:fill="FFFFFF"/>
            <w:hideMark/>
          </w:tcPr>
          <w:p w14:paraId="01561626"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5E9C5232"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Promote Learner - Resident – to Stage 4</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2E0A3051"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Not required</w:t>
            </w:r>
          </w:p>
        </w:tc>
      </w:tr>
      <w:tr w:rsidR="00442612" w:rsidRPr="00442612" w14:paraId="45D0CE84" w14:textId="77777777" w:rsidTr="00442612">
        <w:tc>
          <w:tcPr>
            <w:tcW w:w="1693" w:type="dxa"/>
            <w:tcBorders>
              <w:top w:val="nil"/>
              <w:left w:val="single" w:sz="18" w:space="0" w:color="auto"/>
              <w:bottom w:val="single" w:sz="18" w:space="0" w:color="auto"/>
              <w:right w:val="single" w:sz="6" w:space="0" w:color="000000"/>
            </w:tcBorders>
            <w:shd w:val="clear" w:color="auto" w:fill="FFFFFF"/>
            <w:hideMark/>
          </w:tcPr>
          <w:p w14:paraId="22E3C9FE"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18" w:space="0" w:color="auto"/>
              <w:right w:val="single" w:sz="6" w:space="0" w:color="000000"/>
            </w:tcBorders>
            <w:shd w:val="clear" w:color="auto" w:fill="FFFFFF"/>
            <w:hideMark/>
          </w:tcPr>
          <w:p w14:paraId="17C8CD9F"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Promote Learner - Resident – RC Certification Eligible</w:t>
            </w:r>
          </w:p>
        </w:tc>
        <w:tc>
          <w:tcPr>
            <w:tcW w:w="1697" w:type="dxa"/>
            <w:tcBorders>
              <w:top w:val="single" w:sz="6" w:space="0" w:color="000000"/>
              <w:left w:val="single" w:sz="6" w:space="0" w:color="000000"/>
              <w:bottom w:val="single" w:sz="18" w:space="0" w:color="auto"/>
              <w:right w:val="single" w:sz="18" w:space="0" w:color="auto"/>
            </w:tcBorders>
            <w:shd w:val="clear" w:color="auto" w:fill="FFFFFF"/>
            <w:hideMark/>
          </w:tcPr>
          <w:p w14:paraId="0D851705"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4F2683"/>
                <w:sz w:val="18"/>
                <w:szCs w:val="18"/>
                <w:highlight w:val="yellow"/>
                <w:lang w:eastAsia="en-CA"/>
              </w:rPr>
              <w:t>Required*</w:t>
            </w:r>
          </w:p>
        </w:tc>
      </w:tr>
      <w:tr w:rsidR="00442612" w:rsidRPr="00442612" w14:paraId="2D8F6D1D" w14:textId="77777777" w:rsidTr="00442612">
        <w:tc>
          <w:tcPr>
            <w:tcW w:w="1693" w:type="dxa"/>
            <w:tcBorders>
              <w:top w:val="single" w:sz="18" w:space="0" w:color="auto"/>
              <w:left w:val="single" w:sz="18" w:space="0" w:color="auto"/>
              <w:bottom w:val="nil"/>
              <w:right w:val="single" w:sz="6" w:space="0" w:color="000000"/>
            </w:tcBorders>
            <w:shd w:val="clear" w:color="auto" w:fill="FFFFFF"/>
            <w:hideMark/>
          </w:tcPr>
          <w:p w14:paraId="768F8487"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xml:space="preserve">Not Progressing </w:t>
            </w:r>
            <w:proofErr w:type="gramStart"/>
            <w:r w:rsidRPr="00442612">
              <w:rPr>
                <w:rFonts w:ascii="Arial" w:eastAsia="Times New Roman" w:hAnsi="Arial" w:cs="Arial"/>
                <w:b/>
                <w:bCs/>
                <w:color w:val="4F2683"/>
                <w:sz w:val="18"/>
                <w:szCs w:val="18"/>
                <w:lang w:eastAsia="en-CA"/>
              </w:rPr>
              <w:t>As</w:t>
            </w:r>
            <w:proofErr w:type="gramEnd"/>
            <w:r w:rsidRPr="00442612">
              <w:rPr>
                <w:rFonts w:ascii="Arial" w:eastAsia="Times New Roman" w:hAnsi="Arial" w:cs="Arial"/>
                <w:b/>
                <w:bCs/>
                <w:color w:val="4F2683"/>
                <w:sz w:val="18"/>
                <w:szCs w:val="18"/>
                <w:lang w:eastAsia="en-CA"/>
              </w:rPr>
              <w:t xml:space="preserve"> Expected</w:t>
            </w:r>
          </w:p>
        </w:tc>
        <w:tc>
          <w:tcPr>
            <w:tcW w:w="5954" w:type="dxa"/>
            <w:tcBorders>
              <w:top w:val="single" w:sz="18" w:space="0" w:color="auto"/>
              <w:left w:val="single" w:sz="6" w:space="0" w:color="000000"/>
              <w:bottom w:val="single" w:sz="6" w:space="0" w:color="000000"/>
              <w:right w:val="single" w:sz="6" w:space="0" w:color="000000"/>
            </w:tcBorders>
            <w:shd w:val="clear" w:color="auto" w:fill="FFFFFF"/>
            <w:hideMark/>
          </w:tcPr>
          <w:p w14:paraId="7ADC226E"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Modify Learning Plan – Additional Focus on EPA/IM observations or RTE</w:t>
            </w:r>
          </w:p>
        </w:tc>
        <w:tc>
          <w:tcPr>
            <w:tcW w:w="1697" w:type="dxa"/>
            <w:tcBorders>
              <w:top w:val="single" w:sz="18" w:space="0" w:color="auto"/>
              <w:left w:val="single" w:sz="6" w:space="0" w:color="000000"/>
              <w:bottom w:val="single" w:sz="6" w:space="0" w:color="000000"/>
              <w:right w:val="single" w:sz="18" w:space="0" w:color="auto"/>
            </w:tcBorders>
            <w:shd w:val="clear" w:color="auto" w:fill="FFFFFF"/>
            <w:hideMark/>
          </w:tcPr>
          <w:p w14:paraId="6A21CBAC"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Not required</w:t>
            </w:r>
          </w:p>
        </w:tc>
      </w:tr>
      <w:tr w:rsidR="00442612" w:rsidRPr="00442612" w14:paraId="2139324D" w14:textId="77777777" w:rsidTr="00442612">
        <w:tc>
          <w:tcPr>
            <w:tcW w:w="1693" w:type="dxa"/>
            <w:tcBorders>
              <w:top w:val="nil"/>
              <w:left w:val="single" w:sz="18" w:space="0" w:color="auto"/>
              <w:bottom w:val="single" w:sz="18" w:space="0" w:color="auto"/>
              <w:right w:val="single" w:sz="6" w:space="0" w:color="000000"/>
            </w:tcBorders>
            <w:shd w:val="clear" w:color="auto" w:fill="FFFFFF"/>
            <w:hideMark/>
          </w:tcPr>
          <w:p w14:paraId="7259AD07"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18" w:space="0" w:color="auto"/>
              <w:right w:val="single" w:sz="6" w:space="0" w:color="000000"/>
            </w:tcBorders>
            <w:shd w:val="clear" w:color="auto" w:fill="FFFFFF"/>
            <w:hideMark/>
          </w:tcPr>
          <w:p w14:paraId="754FC7EC"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Formal Remediation</w:t>
            </w:r>
          </w:p>
        </w:tc>
        <w:tc>
          <w:tcPr>
            <w:tcW w:w="1697" w:type="dxa"/>
            <w:tcBorders>
              <w:top w:val="single" w:sz="6" w:space="0" w:color="000000"/>
              <w:left w:val="single" w:sz="6" w:space="0" w:color="000000"/>
              <w:bottom w:val="single" w:sz="18" w:space="0" w:color="auto"/>
              <w:right w:val="single" w:sz="18" w:space="0" w:color="auto"/>
            </w:tcBorders>
            <w:shd w:val="clear" w:color="auto" w:fill="FFFFFF"/>
            <w:hideMark/>
          </w:tcPr>
          <w:p w14:paraId="10B5959C"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4F2683"/>
                <w:sz w:val="18"/>
                <w:szCs w:val="18"/>
                <w:highlight w:val="yellow"/>
                <w:lang w:eastAsia="en-CA"/>
              </w:rPr>
              <w:t>Required</w:t>
            </w:r>
          </w:p>
        </w:tc>
      </w:tr>
      <w:tr w:rsidR="00442612" w:rsidRPr="00442612" w14:paraId="104B04B4" w14:textId="77777777" w:rsidTr="00442612">
        <w:tc>
          <w:tcPr>
            <w:tcW w:w="1693" w:type="dxa"/>
            <w:tcBorders>
              <w:top w:val="single" w:sz="18" w:space="0" w:color="auto"/>
              <w:left w:val="single" w:sz="18" w:space="0" w:color="auto"/>
              <w:bottom w:val="nil"/>
              <w:right w:val="single" w:sz="6" w:space="0" w:color="000000"/>
            </w:tcBorders>
            <w:shd w:val="clear" w:color="auto" w:fill="FFFFFF"/>
            <w:hideMark/>
          </w:tcPr>
          <w:p w14:paraId="2A4B8964"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Progress Is Accelerated</w:t>
            </w:r>
          </w:p>
        </w:tc>
        <w:tc>
          <w:tcPr>
            <w:tcW w:w="5954" w:type="dxa"/>
            <w:tcBorders>
              <w:top w:val="single" w:sz="18" w:space="0" w:color="auto"/>
              <w:left w:val="single" w:sz="6" w:space="0" w:color="000000"/>
              <w:bottom w:val="single" w:sz="6" w:space="0" w:color="000000"/>
              <w:right w:val="single" w:sz="6" w:space="0" w:color="000000"/>
            </w:tcBorders>
            <w:shd w:val="clear" w:color="auto" w:fill="FFFFFF"/>
            <w:hideMark/>
          </w:tcPr>
          <w:p w14:paraId="2EE29DDE"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Modify Learning Plan – Modify required EPA/IM observations or RTE</w:t>
            </w:r>
          </w:p>
        </w:tc>
        <w:tc>
          <w:tcPr>
            <w:tcW w:w="1697" w:type="dxa"/>
            <w:tcBorders>
              <w:top w:val="single" w:sz="18" w:space="0" w:color="auto"/>
              <w:left w:val="single" w:sz="6" w:space="0" w:color="000000"/>
              <w:bottom w:val="single" w:sz="6" w:space="0" w:color="000000"/>
              <w:right w:val="single" w:sz="18" w:space="0" w:color="auto"/>
            </w:tcBorders>
            <w:shd w:val="clear" w:color="auto" w:fill="FFFFFF"/>
            <w:hideMark/>
          </w:tcPr>
          <w:p w14:paraId="46CF0DA3" w14:textId="77777777" w:rsidR="00442612" w:rsidRPr="009631BF" w:rsidRDefault="00442612" w:rsidP="00325E15">
            <w:pPr>
              <w:rPr>
                <w:rFonts w:ascii="Arial" w:eastAsia="Times New Roman" w:hAnsi="Arial" w:cs="Arial"/>
                <w:color w:val="4F2683"/>
                <w:sz w:val="18"/>
                <w:szCs w:val="18"/>
                <w:highlight w:val="yellow"/>
                <w:lang w:eastAsia="en-CA"/>
              </w:rPr>
            </w:pPr>
            <w:r w:rsidRPr="009631BF">
              <w:rPr>
                <w:rFonts w:ascii="Arial" w:eastAsia="Times New Roman" w:hAnsi="Arial" w:cs="Arial"/>
                <w:color w:val="4F2683"/>
                <w:sz w:val="18"/>
                <w:szCs w:val="18"/>
                <w:highlight w:val="yellow"/>
                <w:lang w:eastAsia="en-CA"/>
              </w:rPr>
              <w:t>Awareness</w:t>
            </w:r>
          </w:p>
        </w:tc>
      </w:tr>
      <w:tr w:rsidR="00442612" w:rsidRPr="00442612" w14:paraId="0E492502" w14:textId="77777777" w:rsidTr="00442612">
        <w:tc>
          <w:tcPr>
            <w:tcW w:w="1693" w:type="dxa"/>
            <w:tcBorders>
              <w:top w:val="nil"/>
              <w:left w:val="single" w:sz="18" w:space="0" w:color="auto"/>
              <w:bottom w:val="nil"/>
              <w:right w:val="single" w:sz="6" w:space="0" w:color="000000"/>
            </w:tcBorders>
            <w:shd w:val="clear" w:color="auto" w:fill="FFFFFF"/>
            <w:hideMark/>
          </w:tcPr>
          <w:p w14:paraId="290022BE"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05419317" w14:textId="77777777" w:rsidR="00442612" w:rsidRPr="009631BF" w:rsidRDefault="00442612" w:rsidP="00325E15">
            <w:pPr>
              <w:rPr>
                <w:rFonts w:ascii="Arial" w:eastAsia="Times New Roman" w:hAnsi="Arial" w:cs="Arial"/>
                <w:color w:val="222222"/>
                <w:sz w:val="18"/>
                <w:szCs w:val="18"/>
                <w:highlight w:val="lightGray"/>
                <w:lang w:eastAsia="en-CA"/>
              </w:rPr>
            </w:pPr>
            <w:r w:rsidRPr="009631BF">
              <w:rPr>
                <w:rFonts w:ascii="Arial" w:eastAsia="Times New Roman" w:hAnsi="Arial" w:cs="Arial"/>
                <w:color w:val="222222"/>
                <w:sz w:val="18"/>
                <w:szCs w:val="18"/>
                <w:highlight w:val="lightGray"/>
                <w:lang w:eastAsia="en-CA"/>
              </w:rPr>
              <w:t>Promote Learner - Resident – to Stage 2</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3FB49872" w14:textId="77777777" w:rsidR="00442612" w:rsidRPr="009631BF" w:rsidRDefault="00442612" w:rsidP="00325E15">
            <w:pPr>
              <w:rPr>
                <w:rFonts w:ascii="Arial" w:eastAsia="Times New Roman" w:hAnsi="Arial" w:cs="Arial"/>
                <w:color w:val="4F2683"/>
                <w:sz w:val="18"/>
                <w:szCs w:val="18"/>
                <w:highlight w:val="lightGray"/>
                <w:lang w:eastAsia="en-CA"/>
              </w:rPr>
            </w:pPr>
            <w:r w:rsidRPr="009631BF">
              <w:rPr>
                <w:rFonts w:ascii="Arial" w:eastAsia="Times New Roman" w:hAnsi="Arial" w:cs="Arial"/>
                <w:color w:val="4F2683"/>
                <w:sz w:val="18"/>
                <w:szCs w:val="18"/>
                <w:highlight w:val="lightGray"/>
                <w:lang w:eastAsia="en-CA"/>
              </w:rPr>
              <w:t>Awareness</w:t>
            </w:r>
          </w:p>
        </w:tc>
      </w:tr>
      <w:tr w:rsidR="00442612" w:rsidRPr="00442612" w14:paraId="129F44B3" w14:textId="77777777" w:rsidTr="00442612">
        <w:tc>
          <w:tcPr>
            <w:tcW w:w="1693" w:type="dxa"/>
            <w:tcBorders>
              <w:top w:val="nil"/>
              <w:left w:val="single" w:sz="18" w:space="0" w:color="auto"/>
              <w:bottom w:val="nil"/>
              <w:right w:val="single" w:sz="6" w:space="0" w:color="000000"/>
            </w:tcBorders>
            <w:shd w:val="clear" w:color="auto" w:fill="FFFFFF"/>
            <w:hideMark/>
          </w:tcPr>
          <w:p w14:paraId="271D7E2B"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317DF331" w14:textId="77777777" w:rsidR="00442612" w:rsidRPr="009631BF" w:rsidRDefault="00442612" w:rsidP="00325E15">
            <w:pPr>
              <w:rPr>
                <w:rFonts w:ascii="Arial" w:eastAsia="Times New Roman" w:hAnsi="Arial" w:cs="Arial"/>
                <w:color w:val="222222"/>
                <w:sz w:val="18"/>
                <w:szCs w:val="18"/>
                <w:highlight w:val="lightGray"/>
                <w:lang w:eastAsia="en-CA"/>
              </w:rPr>
            </w:pPr>
            <w:r w:rsidRPr="009631BF">
              <w:rPr>
                <w:rFonts w:ascii="Arial" w:eastAsia="Times New Roman" w:hAnsi="Arial" w:cs="Arial"/>
                <w:color w:val="222222"/>
                <w:sz w:val="18"/>
                <w:szCs w:val="18"/>
                <w:highlight w:val="lightGray"/>
                <w:lang w:eastAsia="en-CA"/>
              </w:rPr>
              <w:t>Promote Learner - Resident – to Stage 3</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47E761C9" w14:textId="77777777" w:rsidR="00442612" w:rsidRPr="009631BF" w:rsidRDefault="00442612" w:rsidP="00325E15">
            <w:pPr>
              <w:rPr>
                <w:rFonts w:ascii="Arial" w:eastAsia="Times New Roman" w:hAnsi="Arial" w:cs="Arial"/>
                <w:color w:val="4F2683"/>
                <w:sz w:val="18"/>
                <w:szCs w:val="18"/>
                <w:highlight w:val="lightGray"/>
                <w:lang w:eastAsia="en-CA"/>
              </w:rPr>
            </w:pPr>
            <w:r w:rsidRPr="009631BF">
              <w:rPr>
                <w:rFonts w:ascii="Arial" w:eastAsia="Times New Roman" w:hAnsi="Arial" w:cs="Arial"/>
                <w:color w:val="4F2683"/>
                <w:sz w:val="18"/>
                <w:szCs w:val="18"/>
                <w:highlight w:val="lightGray"/>
                <w:lang w:eastAsia="en-CA"/>
              </w:rPr>
              <w:t>Awareness</w:t>
            </w:r>
          </w:p>
        </w:tc>
      </w:tr>
      <w:tr w:rsidR="00442612" w:rsidRPr="00442612" w14:paraId="4CE1755F" w14:textId="77777777" w:rsidTr="00442612">
        <w:tc>
          <w:tcPr>
            <w:tcW w:w="1693" w:type="dxa"/>
            <w:tcBorders>
              <w:top w:val="nil"/>
              <w:left w:val="single" w:sz="18" w:space="0" w:color="auto"/>
              <w:bottom w:val="nil"/>
              <w:right w:val="single" w:sz="6" w:space="0" w:color="000000"/>
            </w:tcBorders>
            <w:shd w:val="clear" w:color="auto" w:fill="FFFFFF"/>
            <w:hideMark/>
          </w:tcPr>
          <w:p w14:paraId="031B30FE"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453328F6" w14:textId="77777777" w:rsidR="00442612" w:rsidRPr="009631BF" w:rsidRDefault="00442612" w:rsidP="00325E15">
            <w:pPr>
              <w:rPr>
                <w:rFonts w:ascii="Arial" w:eastAsia="Times New Roman" w:hAnsi="Arial" w:cs="Arial"/>
                <w:color w:val="222222"/>
                <w:sz w:val="18"/>
                <w:szCs w:val="18"/>
                <w:highlight w:val="lightGray"/>
                <w:lang w:eastAsia="en-CA"/>
              </w:rPr>
            </w:pPr>
            <w:r w:rsidRPr="009631BF">
              <w:rPr>
                <w:rFonts w:ascii="Arial" w:eastAsia="Times New Roman" w:hAnsi="Arial" w:cs="Arial"/>
                <w:color w:val="222222"/>
                <w:sz w:val="18"/>
                <w:szCs w:val="18"/>
                <w:highlight w:val="lightGray"/>
                <w:lang w:eastAsia="en-CA"/>
              </w:rPr>
              <w:t>Promote Learner - Resident – RC Exam Eligible</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56B7310C" w14:textId="77777777" w:rsidR="00442612" w:rsidRPr="009631BF" w:rsidRDefault="00442612" w:rsidP="00325E15">
            <w:pPr>
              <w:rPr>
                <w:rFonts w:ascii="Arial" w:eastAsia="Times New Roman" w:hAnsi="Arial" w:cs="Arial"/>
                <w:color w:val="4F2683"/>
                <w:sz w:val="18"/>
                <w:szCs w:val="18"/>
                <w:highlight w:val="lightGray"/>
                <w:lang w:eastAsia="en-CA"/>
              </w:rPr>
            </w:pPr>
            <w:r w:rsidRPr="009631BF">
              <w:rPr>
                <w:rFonts w:ascii="Arial" w:eastAsia="Times New Roman" w:hAnsi="Arial" w:cs="Arial"/>
                <w:color w:val="4F2683"/>
                <w:sz w:val="18"/>
                <w:szCs w:val="18"/>
                <w:highlight w:val="lightGray"/>
                <w:lang w:eastAsia="en-CA"/>
              </w:rPr>
              <w:t>Awareness</w:t>
            </w:r>
          </w:p>
        </w:tc>
      </w:tr>
      <w:tr w:rsidR="00442612" w:rsidRPr="00442612" w14:paraId="21D55468" w14:textId="77777777" w:rsidTr="00442612">
        <w:tc>
          <w:tcPr>
            <w:tcW w:w="1693" w:type="dxa"/>
            <w:tcBorders>
              <w:top w:val="nil"/>
              <w:left w:val="single" w:sz="18" w:space="0" w:color="auto"/>
              <w:bottom w:val="nil"/>
              <w:right w:val="single" w:sz="6" w:space="0" w:color="000000"/>
            </w:tcBorders>
            <w:shd w:val="clear" w:color="auto" w:fill="FFFFFF"/>
            <w:hideMark/>
          </w:tcPr>
          <w:p w14:paraId="00609974"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14EBA5C0" w14:textId="77777777" w:rsidR="00442612" w:rsidRPr="009631BF" w:rsidRDefault="00442612" w:rsidP="00325E15">
            <w:pPr>
              <w:rPr>
                <w:rFonts w:ascii="Arial" w:eastAsia="Times New Roman" w:hAnsi="Arial" w:cs="Arial"/>
                <w:color w:val="222222"/>
                <w:sz w:val="18"/>
                <w:szCs w:val="18"/>
                <w:highlight w:val="lightGray"/>
                <w:lang w:eastAsia="en-CA"/>
              </w:rPr>
            </w:pPr>
            <w:r w:rsidRPr="009631BF">
              <w:rPr>
                <w:rFonts w:ascii="Arial" w:eastAsia="Times New Roman" w:hAnsi="Arial" w:cs="Arial"/>
                <w:color w:val="222222"/>
                <w:sz w:val="18"/>
                <w:szCs w:val="18"/>
                <w:highlight w:val="lightGray"/>
                <w:lang w:eastAsia="en-CA"/>
              </w:rPr>
              <w:t>Promote Learner - Resident – to Stage 4</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2F42697B" w14:textId="77777777" w:rsidR="00442612" w:rsidRPr="009631BF" w:rsidRDefault="00442612" w:rsidP="00325E15">
            <w:pPr>
              <w:rPr>
                <w:rFonts w:ascii="Arial" w:eastAsia="Times New Roman" w:hAnsi="Arial" w:cs="Arial"/>
                <w:color w:val="4F2683"/>
                <w:sz w:val="18"/>
                <w:szCs w:val="18"/>
                <w:highlight w:val="lightGray"/>
                <w:lang w:eastAsia="en-CA"/>
              </w:rPr>
            </w:pPr>
            <w:r w:rsidRPr="009631BF">
              <w:rPr>
                <w:rFonts w:ascii="Arial" w:eastAsia="Times New Roman" w:hAnsi="Arial" w:cs="Arial"/>
                <w:color w:val="4F2683"/>
                <w:sz w:val="18"/>
                <w:szCs w:val="18"/>
                <w:highlight w:val="lightGray"/>
                <w:lang w:eastAsia="en-CA"/>
              </w:rPr>
              <w:t>Awareness</w:t>
            </w:r>
          </w:p>
        </w:tc>
      </w:tr>
      <w:tr w:rsidR="00442612" w:rsidRPr="00442612" w14:paraId="5514ACB1" w14:textId="77777777" w:rsidTr="00442612">
        <w:tc>
          <w:tcPr>
            <w:tcW w:w="1693" w:type="dxa"/>
            <w:tcBorders>
              <w:top w:val="nil"/>
              <w:left w:val="single" w:sz="18" w:space="0" w:color="auto"/>
              <w:bottom w:val="single" w:sz="18" w:space="0" w:color="auto"/>
              <w:right w:val="single" w:sz="6" w:space="0" w:color="000000"/>
            </w:tcBorders>
            <w:shd w:val="clear" w:color="auto" w:fill="FFFFFF"/>
            <w:hideMark/>
          </w:tcPr>
          <w:p w14:paraId="1013D2BB"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18" w:space="0" w:color="auto"/>
              <w:right w:val="single" w:sz="6" w:space="0" w:color="000000"/>
            </w:tcBorders>
            <w:shd w:val="clear" w:color="auto" w:fill="FFFFFF"/>
            <w:hideMark/>
          </w:tcPr>
          <w:p w14:paraId="63880535"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Promote Learner - Resident – RC Certification Eligible</w:t>
            </w:r>
          </w:p>
        </w:tc>
        <w:tc>
          <w:tcPr>
            <w:tcW w:w="1697" w:type="dxa"/>
            <w:tcBorders>
              <w:top w:val="single" w:sz="6" w:space="0" w:color="000000"/>
              <w:left w:val="single" w:sz="6" w:space="0" w:color="000000"/>
              <w:bottom w:val="single" w:sz="18" w:space="0" w:color="auto"/>
              <w:right w:val="single" w:sz="18" w:space="0" w:color="auto"/>
            </w:tcBorders>
            <w:shd w:val="clear" w:color="auto" w:fill="FFFFFF"/>
            <w:hideMark/>
          </w:tcPr>
          <w:p w14:paraId="743CA1B6" w14:textId="77777777" w:rsidR="00442612" w:rsidRPr="009631BF" w:rsidRDefault="00442612" w:rsidP="00325E15">
            <w:pPr>
              <w:rPr>
                <w:rFonts w:ascii="Arial" w:eastAsia="Times New Roman" w:hAnsi="Arial" w:cs="Arial"/>
                <w:color w:val="4F2683"/>
                <w:sz w:val="18"/>
                <w:szCs w:val="18"/>
                <w:highlight w:val="yellow"/>
                <w:lang w:eastAsia="en-CA"/>
              </w:rPr>
            </w:pPr>
            <w:r w:rsidRPr="009631BF">
              <w:rPr>
                <w:rFonts w:ascii="Arial" w:eastAsia="Times New Roman" w:hAnsi="Arial" w:cs="Arial"/>
                <w:color w:val="4F2683"/>
                <w:sz w:val="18"/>
                <w:szCs w:val="18"/>
                <w:highlight w:val="yellow"/>
                <w:lang w:eastAsia="en-CA"/>
              </w:rPr>
              <w:t>Required*</w:t>
            </w:r>
          </w:p>
        </w:tc>
      </w:tr>
      <w:tr w:rsidR="00442612" w:rsidRPr="00442612" w14:paraId="65AC0168" w14:textId="77777777" w:rsidTr="00442612">
        <w:tc>
          <w:tcPr>
            <w:tcW w:w="1693" w:type="dxa"/>
            <w:tcBorders>
              <w:top w:val="single" w:sz="18" w:space="0" w:color="auto"/>
              <w:left w:val="single" w:sz="18" w:space="0" w:color="auto"/>
              <w:bottom w:val="nil"/>
              <w:right w:val="single" w:sz="6" w:space="0" w:color="000000"/>
            </w:tcBorders>
            <w:shd w:val="clear" w:color="auto" w:fill="FFFFFF"/>
            <w:hideMark/>
          </w:tcPr>
          <w:p w14:paraId="1531D998"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Failure to Progress</w:t>
            </w:r>
          </w:p>
        </w:tc>
        <w:tc>
          <w:tcPr>
            <w:tcW w:w="5954" w:type="dxa"/>
            <w:tcBorders>
              <w:top w:val="single" w:sz="18" w:space="0" w:color="auto"/>
              <w:left w:val="single" w:sz="6" w:space="0" w:color="000000"/>
              <w:bottom w:val="single" w:sz="6" w:space="0" w:color="000000"/>
              <w:right w:val="single" w:sz="6" w:space="0" w:color="000000"/>
            </w:tcBorders>
            <w:shd w:val="clear" w:color="auto" w:fill="FFFFFF"/>
            <w:hideMark/>
          </w:tcPr>
          <w:p w14:paraId="34756726"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Modify Learning Plan – Additional Focus on EPA/IM observations or RTE</w:t>
            </w:r>
          </w:p>
        </w:tc>
        <w:tc>
          <w:tcPr>
            <w:tcW w:w="1697" w:type="dxa"/>
            <w:tcBorders>
              <w:top w:val="single" w:sz="18" w:space="0" w:color="auto"/>
              <w:left w:val="single" w:sz="6" w:space="0" w:color="000000"/>
              <w:bottom w:val="single" w:sz="6" w:space="0" w:color="000000"/>
              <w:right w:val="single" w:sz="18" w:space="0" w:color="auto"/>
            </w:tcBorders>
            <w:shd w:val="clear" w:color="auto" w:fill="FFFFFF"/>
            <w:hideMark/>
          </w:tcPr>
          <w:p w14:paraId="1702E8DC" w14:textId="77777777" w:rsidR="00442612" w:rsidRPr="009631BF" w:rsidRDefault="00442612" w:rsidP="00325E15">
            <w:pPr>
              <w:rPr>
                <w:rFonts w:ascii="Arial" w:eastAsia="Times New Roman" w:hAnsi="Arial" w:cs="Arial"/>
                <w:color w:val="4F2683"/>
                <w:sz w:val="18"/>
                <w:szCs w:val="18"/>
                <w:highlight w:val="yellow"/>
                <w:lang w:eastAsia="en-CA"/>
              </w:rPr>
            </w:pPr>
            <w:r w:rsidRPr="009631BF">
              <w:rPr>
                <w:rFonts w:ascii="Arial" w:eastAsia="Times New Roman" w:hAnsi="Arial" w:cs="Arial"/>
                <w:color w:val="4F2683"/>
                <w:sz w:val="18"/>
                <w:szCs w:val="18"/>
                <w:highlight w:val="yellow"/>
                <w:lang w:eastAsia="en-CA"/>
              </w:rPr>
              <w:t>Awareness</w:t>
            </w:r>
          </w:p>
        </w:tc>
      </w:tr>
      <w:tr w:rsidR="00442612" w:rsidRPr="00442612" w14:paraId="57E160F9" w14:textId="77777777" w:rsidTr="00442612">
        <w:tc>
          <w:tcPr>
            <w:tcW w:w="1693" w:type="dxa"/>
            <w:tcBorders>
              <w:top w:val="nil"/>
              <w:left w:val="single" w:sz="18" w:space="0" w:color="auto"/>
              <w:bottom w:val="nil"/>
              <w:right w:val="single" w:sz="6" w:space="0" w:color="000000"/>
            </w:tcBorders>
            <w:shd w:val="clear" w:color="auto" w:fill="FFFFFF"/>
            <w:hideMark/>
          </w:tcPr>
          <w:p w14:paraId="12BEE98C"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14:paraId="41124F84"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Formal Remediation</w:t>
            </w:r>
          </w:p>
        </w:tc>
        <w:tc>
          <w:tcPr>
            <w:tcW w:w="1697" w:type="dxa"/>
            <w:tcBorders>
              <w:top w:val="single" w:sz="6" w:space="0" w:color="000000"/>
              <w:left w:val="single" w:sz="6" w:space="0" w:color="000000"/>
              <w:bottom w:val="single" w:sz="6" w:space="0" w:color="000000"/>
              <w:right w:val="single" w:sz="18" w:space="0" w:color="auto"/>
            </w:tcBorders>
            <w:shd w:val="clear" w:color="auto" w:fill="FFFFFF"/>
            <w:hideMark/>
          </w:tcPr>
          <w:p w14:paraId="76814282" w14:textId="77777777" w:rsidR="00442612" w:rsidRPr="009631BF" w:rsidRDefault="00442612" w:rsidP="00325E15">
            <w:pPr>
              <w:rPr>
                <w:rFonts w:ascii="Arial" w:eastAsia="Times New Roman" w:hAnsi="Arial" w:cs="Arial"/>
                <w:color w:val="4F2683"/>
                <w:sz w:val="18"/>
                <w:szCs w:val="18"/>
                <w:highlight w:val="yellow"/>
                <w:lang w:eastAsia="en-CA"/>
              </w:rPr>
            </w:pPr>
            <w:r w:rsidRPr="009631BF">
              <w:rPr>
                <w:rFonts w:ascii="Arial" w:eastAsia="Times New Roman" w:hAnsi="Arial" w:cs="Arial"/>
                <w:color w:val="4F2683"/>
                <w:sz w:val="18"/>
                <w:szCs w:val="18"/>
                <w:highlight w:val="yellow"/>
                <w:lang w:eastAsia="en-CA"/>
              </w:rPr>
              <w:t>Required</w:t>
            </w:r>
          </w:p>
        </w:tc>
      </w:tr>
      <w:tr w:rsidR="00442612" w:rsidRPr="00442612" w14:paraId="3F7D23FD" w14:textId="77777777" w:rsidTr="00442612">
        <w:tc>
          <w:tcPr>
            <w:tcW w:w="1693" w:type="dxa"/>
            <w:tcBorders>
              <w:top w:val="nil"/>
              <w:left w:val="single" w:sz="18" w:space="0" w:color="auto"/>
              <w:bottom w:val="single" w:sz="18" w:space="0" w:color="auto"/>
              <w:right w:val="single" w:sz="6" w:space="0" w:color="000000"/>
            </w:tcBorders>
            <w:shd w:val="clear" w:color="auto" w:fill="FFFFFF"/>
            <w:hideMark/>
          </w:tcPr>
          <w:p w14:paraId="7C521216"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 </w:t>
            </w:r>
          </w:p>
        </w:tc>
        <w:tc>
          <w:tcPr>
            <w:tcW w:w="5954" w:type="dxa"/>
            <w:tcBorders>
              <w:top w:val="single" w:sz="6" w:space="0" w:color="000000"/>
              <w:left w:val="single" w:sz="6" w:space="0" w:color="000000"/>
              <w:bottom w:val="single" w:sz="18" w:space="0" w:color="auto"/>
              <w:right w:val="single" w:sz="6" w:space="0" w:color="000000"/>
            </w:tcBorders>
            <w:shd w:val="clear" w:color="auto" w:fill="FFFFFF"/>
            <w:hideMark/>
          </w:tcPr>
          <w:p w14:paraId="738CC9D4"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Withdraw Training</w:t>
            </w:r>
          </w:p>
        </w:tc>
        <w:tc>
          <w:tcPr>
            <w:tcW w:w="1697" w:type="dxa"/>
            <w:tcBorders>
              <w:top w:val="single" w:sz="6" w:space="0" w:color="000000"/>
              <w:left w:val="single" w:sz="6" w:space="0" w:color="000000"/>
              <w:bottom w:val="single" w:sz="18" w:space="0" w:color="auto"/>
              <w:right w:val="single" w:sz="18" w:space="0" w:color="auto"/>
            </w:tcBorders>
            <w:shd w:val="clear" w:color="auto" w:fill="FFFFFF"/>
            <w:hideMark/>
          </w:tcPr>
          <w:p w14:paraId="7B27C352" w14:textId="77777777" w:rsidR="00442612" w:rsidRPr="009631BF" w:rsidRDefault="00442612" w:rsidP="00325E15">
            <w:pPr>
              <w:rPr>
                <w:rFonts w:ascii="Arial" w:eastAsia="Times New Roman" w:hAnsi="Arial" w:cs="Arial"/>
                <w:color w:val="4F2683"/>
                <w:sz w:val="18"/>
                <w:szCs w:val="18"/>
                <w:highlight w:val="yellow"/>
                <w:lang w:eastAsia="en-CA"/>
              </w:rPr>
            </w:pPr>
            <w:r w:rsidRPr="009631BF">
              <w:rPr>
                <w:rFonts w:ascii="Arial" w:eastAsia="Times New Roman" w:hAnsi="Arial" w:cs="Arial"/>
                <w:color w:val="4F2683"/>
                <w:sz w:val="18"/>
                <w:szCs w:val="18"/>
                <w:highlight w:val="yellow"/>
                <w:lang w:eastAsia="en-CA"/>
              </w:rPr>
              <w:t>Required</w:t>
            </w:r>
          </w:p>
        </w:tc>
      </w:tr>
      <w:tr w:rsidR="00442612" w:rsidRPr="00442612" w14:paraId="48F06707" w14:textId="77777777" w:rsidTr="00442612">
        <w:tc>
          <w:tcPr>
            <w:tcW w:w="1693" w:type="dxa"/>
            <w:tcBorders>
              <w:top w:val="single" w:sz="18" w:space="0" w:color="auto"/>
              <w:left w:val="single" w:sz="18" w:space="0" w:color="auto"/>
              <w:bottom w:val="nil"/>
              <w:right w:val="single" w:sz="6" w:space="0" w:color="000000"/>
            </w:tcBorders>
            <w:shd w:val="clear" w:color="auto" w:fill="FFFFFF"/>
            <w:hideMark/>
          </w:tcPr>
          <w:p w14:paraId="3EDA7CD9" w14:textId="77777777" w:rsidR="00442612" w:rsidRPr="00442612" w:rsidRDefault="00442612" w:rsidP="00325E15">
            <w:pPr>
              <w:rPr>
                <w:rFonts w:ascii="Arial" w:eastAsia="Times New Roman" w:hAnsi="Arial" w:cs="Arial"/>
                <w:b/>
                <w:bCs/>
                <w:color w:val="4F2683"/>
                <w:sz w:val="18"/>
                <w:szCs w:val="18"/>
                <w:lang w:eastAsia="en-CA"/>
              </w:rPr>
            </w:pPr>
            <w:r w:rsidRPr="00442612">
              <w:rPr>
                <w:rFonts w:ascii="Arial" w:eastAsia="Times New Roman" w:hAnsi="Arial" w:cs="Arial"/>
                <w:b/>
                <w:bCs/>
                <w:color w:val="4F2683"/>
                <w:sz w:val="18"/>
                <w:szCs w:val="18"/>
                <w:lang w:eastAsia="en-CA"/>
              </w:rPr>
              <w:t>Inactive</w:t>
            </w:r>
          </w:p>
        </w:tc>
        <w:tc>
          <w:tcPr>
            <w:tcW w:w="5954" w:type="dxa"/>
            <w:tcBorders>
              <w:top w:val="single" w:sz="18" w:space="0" w:color="auto"/>
              <w:left w:val="single" w:sz="6" w:space="0" w:color="000000"/>
              <w:bottom w:val="single" w:sz="6" w:space="0" w:color="000000"/>
              <w:right w:val="single" w:sz="6" w:space="0" w:color="000000"/>
            </w:tcBorders>
            <w:shd w:val="clear" w:color="auto" w:fill="FFFFFF"/>
            <w:hideMark/>
          </w:tcPr>
          <w:p w14:paraId="5EF465CD"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Monitor Learner - Resident (i.e. expected return - parental leave, sick leave, etc.)</w:t>
            </w:r>
          </w:p>
        </w:tc>
        <w:tc>
          <w:tcPr>
            <w:tcW w:w="1697" w:type="dxa"/>
            <w:tcBorders>
              <w:top w:val="single" w:sz="18" w:space="0" w:color="auto"/>
              <w:left w:val="single" w:sz="6" w:space="0" w:color="000000"/>
              <w:bottom w:val="single" w:sz="6" w:space="0" w:color="000000"/>
              <w:right w:val="single" w:sz="18" w:space="0" w:color="auto"/>
            </w:tcBorders>
            <w:shd w:val="clear" w:color="auto" w:fill="FFFFFF"/>
            <w:hideMark/>
          </w:tcPr>
          <w:p w14:paraId="60F24290" w14:textId="77777777" w:rsidR="00442612" w:rsidRPr="009631BF" w:rsidRDefault="00442612" w:rsidP="00325E15">
            <w:pPr>
              <w:rPr>
                <w:rFonts w:ascii="Arial" w:eastAsia="Times New Roman" w:hAnsi="Arial" w:cs="Arial"/>
                <w:color w:val="4F2683"/>
                <w:sz w:val="18"/>
                <w:szCs w:val="18"/>
                <w:highlight w:val="yellow"/>
                <w:lang w:eastAsia="en-CA"/>
              </w:rPr>
            </w:pPr>
            <w:r w:rsidRPr="009631BF">
              <w:rPr>
                <w:rFonts w:ascii="Arial" w:eastAsia="Times New Roman" w:hAnsi="Arial" w:cs="Arial"/>
                <w:color w:val="4F2683"/>
                <w:sz w:val="18"/>
                <w:szCs w:val="18"/>
                <w:highlight w:val="yellow"/>
                <w:lang w:eastAsia="en-CA"/>
              </w:rPr>
              <w:t>Required</w:t>
            </w:r>
          </w:p>
        </w:tc>
      </w:tr>
      <w:tr w:rsidR="00442612" w:rsidRPr="00442612" w14:paraId="43746901" w14:textId="77777777" w:rsidTr="00442612">
        <w:tc>
          <w:tcPr>
            <w:tcW w:w="1693" w:type="dxa"/>
            <w:tcBorders>
              <w:top w:val="nil"/>
              <w:left w:val="single" w:sz="18" w:space="0" w:color="auto"/>
              <w:bottom w:val="single" w:sz="18" w:space="0" w:color="auto"/>
              <w:right w:val="single" w:sz="6" w:space="0" w:color="000000"/>
            </w:tcBorders>
            <w:shd w:val="clear" w:color="auto" w:fill="FFFFFF"/>
            <w:hideMark/>
          </w:tcPr>
          <w:p w14:paraId="49AD53C8" w14:textId="77777777" w:rsidR="00442612" w:rsidRPr="00442612" w:rsidRDefault="00442612" w:rsidP="00325E15">
            <w:pPr>
              <w:rPr>
                <w:rFonts w:ascii="Arial" w:eastAsia="Times New Roman" w:hAnsi="Arial" w:cs="Arial"/>
                <w:color w:val="222222"/>
                <w:sz w:val="18"/>
                <w:szCs w:val="18"/>
                <w:lang w:eastAsia="en-CA"/>
              </w:rPr>
            </w:pPr>
            <w:r w:rsidRPr="00442612">
              <w:rPr>
                <w:rFonts w:ascii="Arial" w:eastAsia="Times New Roman" w:hAnsi="Arial" w:cs="Arial"/>
                <w:color w:val="222222"/>
                <w:sz w:val="18"/>
                <w:szCs w:val="18"/>
                <w:lang w:eastAsia="en-CA"/>
              </w:rPr>
              <w:t> </w:t>
            </w:r>
          </w:p>
        </w:tc>
        <w:tc>
          <w:tcPr>
            <w:tcW w:w="5954" w:type="dxa"/>
            <w:tcBorders>
              <w:top w:val="single" w:sz="6" w:space="0" w:color="000000"/>
              <w:left w:val="single" w:sz="6" w:space="0" w:color="000000"/>
              <w:bottom w:val="single" w:sz="18" w:space="0" w:color="auto"/>
              <w:right w:val="single" w:sz="6" w:space="0" w:color="000000"/>
            </w:tcBorders>
            <w:shd w:val="clear" w:color="auto" w:fill="FFFFFF"/>
            <w:hideMark/>
          </w:tcPr>
          <w:p w14:paraId="1973EA23" w14:textId="77777777" w:rsidR="00442612" w:rsidRPr="009631BF" w:rsidRDefault="00442612" w:rsidP="00325E15">
            <w:pPr>
              <w:rPr>
                <w:rFonts w:ascii="Arial" w:eastAsia="Times New Roman" w:hAnsi="Arial" w:cs="Arial"/>
                <w:color w:val="222222"/>
                <w:sz w:val="18"/>
                <w:szCs w:val="18"/>
                <w:highlight w:val="yellow"/>
                <w:lang w:eastAsia="en-CA"/>
              </w:rPr>
            </w:pPr>
            <w:r w:rsidRPr="009631BF">
              <w:rPr>
                <w:rFonts w:ascii="Arial" w:eastAsia="Times New Roman" w:hAnsi="Arial" w:cs="Arial"/>
                <w:color w:val="222222"/>
                <w:sz w:val="18"/>
                <w:szCs w:val="18"/>
                <w:highlight w:val="yellow"/>
                <w:lang w:eastAsia="en-CA"/>
              </w:rPr>
              <w:t>Withdraw Training</w:t>
            </w:r>
          </w:p>
        </w:tc>
        <w:tc>
          <w:tcPr>
            <w:tcW w:w="1697" w:type="dxa"/>
            <w:tcBorders>
              <w:top w:val="single" w:sz="6" w:space="0" w:color="000000"/>
              <w:left w:val="single" w:sz="6" w:space="0" w:color="000000"/>
              <w:bottom w:val="single" w:sz="18" w:space="0" w:color="auto"/>
              <w:right w:val="single" w:sz="18" w:space="0" w:color="auto"/>
            </w:tcBorders>
            <w:shd w:val="clear" w:color="auto" w:fill="FFFFFF"/>
            <w:hideMark/>
          </w:tcPr>
          <w:p w14:paraId="0EEA0953" w14:textId="77777777" w:rsidR="00442612" w:rsidRPr="009631BF" w:rsidRDefault="00442612" w:rsidP="00325E15">
            <w:pPr>
              <w:rPr>
                <w:rFonts w:ascii="Arial" w:eastAsia="Times New Roman" w:hAnsi="Arial" w:cs="Arial"/>
                <w:color w:val="4F2683"/>
                <w:sz w:val="18"/>
                <w:szCs w:val="18"/>
                <w:highlight w:val="yellow"/>
                <w:lang w:eastAsia="en-CA"/>
              </w:rPr>
            </w:pPr>
            <w:r w:rsidRPr="009631BF">
              <w:rPr>
                <w:rFonts w:ascii="Arial" w:eastAsia="Times New Roman" w:hAnsi="Arial" w:cs="Arial"/>
                <w:color w:val="4F2683"/>
                <w:sz w:val="18"/>
                <w:szCs w:val="18"/>
                <w:highlight w:val="yellow"/>
                <w:lang w:eastAsia="en-CA"/>
              </w:rPr>
              <w:t>Required</w:t>
            </w:r>
          </w:p>
        </w:tc>
      </w:tr>
    </w:tbl>
    <w:p w14:paraId="2774EAAF" w14:textId="77777777" w:rsidR="00442612" w:rsidRDefault="00442612" w:rsidP="00442612">
      <w:pPr>
        <w:shd w:val="clear" w:color="auto" w:fill="FFFFFF"/>
        <w:outlineLvl w:val="1"/>
        <w:rPr>
          <w:rFonts w:ascii="Arial" w:eastAsia="Times New Roman" w:hAnsi="Arial" w:cs="Arial"/>
          <w:color w:val="222222"/>
          <w:sz w:val="21"/>
          <w:szCs w:val="21"/>
          <w:lang w:eastAsia="en-CA"/>
        </w:rPr>
      </w:pPr>
    </w:p>
    <w:p w14:paraId="2C4729A6" w14:textId="77777777" w:rsidR="009631BF" w:rsidRDefault="009631BF" w:rsidP="00442612">
      <w:pPr>
        <w:shd w:val="clear" w:color="auto" w:fill="FFFFFF"/>
        <w:outlineLvl w:val="1"/>
        <w:rPr>
          <w:rFonts w:ascii="Arial" w:eastAsia="Times New Roman" w:hAnsi="Arial" w:cs="Arial"/>
          <w:b/>
          <w:bCs/>
          <w:color w:val="222222"/>
          <w:sz w:val="21"/>
          <w:szCs w:val="21"/>
          <w:lang w:eastAsia="en-CA"/>
        </w:rPr>
      </w:pPr>
    </w:p>
    <w:p w14:paraId="761119E7" w14:textId="77777777" w:rsidR="009631BF" w:rsidRDefault="009631BF" w:rsidP="00442612">
      <w:pPr>
        <w:shd w:val="clear" w:color="auto" w:fill="FFFFFF"/>
        <w:outlineLvl w:val="1"/>
        <w:rPr>
          <w:rFonts w:ascii="Arial" w:eastAsia="Times New Roman" w:hAnsi="Arial" w:cs="Arial"/>
          <w:b/>
          <w:bCs/>
          <w:color w:val="222222"/>
          <w:sz w:val="21"/>
          <w:szCs w:val="21"/>
          <w:lang w:eastAsia="en-CA"/>
        </w:rPr>
      </w:pPr>
    </w:p>
    <w:p w14:paraId="05BC4922" w14:textId="77777777" w:rsidR="009631BF" w:rsidRDefault="009631BF">
      <w:pPr>
        <w:spacing w:after="200"/>
        <w:rPr>
          <w:rFonts w:ascii="Arial" w:eastAsia="Times New Roman" w:hAnsi="Arial" w:cs="Arial"/>
          <w:b/>
          <w:bCs/>
          <w:color w:val="222222"/>
          <w:sz w:val="21"/>
          <w:szCs w:val="21"/>
          <w:lang w:eastAsia="en-CA"/>
        </w:rPr>
      </w:pPr>
      <w:r>
        <w:rPr>
          <w:rFonts w:ascii="Arial" w:eastAsia="Times New Roman" w:hAnsi="Arial" w:cs="Arial"/>
          <w:b/>
          <w:bCs/>
          <w:color w:val="222222"/>
          <w:sz w:val="21"/>
          <w:szCs w:val="21"/>
          <w:lang w:eastAsia="en-CA"/>
        </w:rPr>
        <w:br w:type="page"/>
      </w:r>
    </w:p>
    <w:p w14:paraId="63ED1983" w14:textId="091BACAE" w:rsidR="00442612" w:rsidRPr="00442612" w:rsidRDefault="00442612" w:rsidP="00442612">
      <w:pPr>
        <w:shd w:val="clear" w:color="auto" w:fill="FFFFFF"/>
        <w:outlineLvl w:val="1"/>
        <w:rPr>
          <w:rFonts w:ascii="Arial" w:eastAsia="Times New Roman" w:hAnsi="Arial" w:cs="Arial"/>
          <w:b/>
          <w:bCs/>
          <w:color w:val="222222"/>
          <w:sz w:val="21"/>
          <w:szCs w:val="21"/>
          <w:lang w:eastAsia="en-CA"/>
        </w:rPr>
      </w:pPr>
      <w:r w:rsidRPr="00442612">
        <w:rPr>
          <w:rFonts w:ascii="Arial" w:eastAsia="Times New Roman" w:hAnsi="Arial" w:cs="Arial"/>
          <w:b/>
          <w:bCs/>
          <w:color w:val="222222"/>
          <w:sz w:val="21"/>
          <w:szCs w:val="21"/>
          <w:lang w:eastAsia="en-CA"/>
        </w:rPr>
        <w:lastRenderedPageBreak/>
        <w:t>Reporting back</w:t>
      </w:r>
      <w:r>
        <w:rPr>
          <w:rFonts w:ascii="Arial" w:eastAsia="Times New Roman" w:hAnsi="Arial" w:cs="Arial"/>
          <w:b/>
          <w:bCs/>
          <w:color w:val="222222"/>
          <w:sz w:val="21"/>
          <w:szCs w:val="21"/>
          <w:lang w:eastAsia="en-CA"/>
        </w:rPr>
        <w:t>:</w:t>
      </w:r>
    </w:p>
    <w:p w14:paraId="10D86BA9" w14:textId="77777777" w:rsidR="009631BF" w:rsidRDefault="009631BF" w:rsidP="00442612">
      <w:pPr>
        <w:shd w:val="clear" w:color="auto" w:fill="FFFFFF"/>
        <w:rPr>
          <w:rFonts w:ascii="Arial" w:eastAsia="Times New Roman" w:hAnsi="Arial" w:cs="Arial"/>
          <w:sz w:val="21"/>
          <w:szCs w:val="21"/>
          <w:lang w:eastAsia="en-CA"/>
        </w:rPr>
      </w:pPr>
    </w:p>
    <w:p w14:paraId="19F8A1BD" w14:textId="234E607D" w:rsidR="00442612" w:rsidRPr="00442612" w:rsidRDefault="00442612" w:rsidP="00442612">
      <w:pPr>
        <w:shd w:val="clear" w:color="auto" w:fill="FFFFFF"/>
        <w:rPr>
          <w:rFonts w:ascii="Arial" w:eastAsia="Times New Roman" w:hAnsi="Arial" w:cs="Arial"/>
          <w:sz w:val="21"/>
          <w:szCs w:val="21"/>
          <w:lang w:eastAsia="en-CA"/>
        </w:rPr>
      </w:pPr>
      <w:r w:rsidRPr="00442612">
        <w:rPr>
          <w:rFonts w:ascii="Arial" w:eastAsia="Times New Roman" w:hAnsi="Arial" w:cs="Arial"/>
          <w:sz w:val="21"/>
          <w:szCs w:val="21"/>
          <w:lang w:eastAsia="en-CA"/>
        </w:rPr>
        <w:t xml:space="preserve">The </w:t>
      </w:r>
      <w:r w:rsidRPr="00442612">
        <w:rPr>
          <w:rFonts w:ascii="Arial" w:eastAsia="Times New Roman" w:hAnsi="Arial" w:cs="Arial"/>
          <w:sz w:val="21"/>
          <w:szCs w:val="21"/>
          <w:lang w:eastAsia="en-CA"/>
        </w:rPr>
        <w:t>CC Chair</w:t>
      </w:r>
      <w:r w:rsidRPr="00442612">
        <w:rPr>
          <w:rFonts w:ascii="Arial" w:eastAsia="Times New Roman" w:hAnsi="Arial" w:cs="Arial"/>
          <w:sz w:val="21"/>
          <w:szCs w:val="21"/>
          <w:lang w:eastAsia="en-CA"/>
        </w:rPr>
        <w:t xml:space="preserve"> will report the recommended status of each resident to the RPC. The RPC will be asked to ratify the recommendations and action any implications (e.g., status/promotion, formal remediation, inform the PG office, etc.)</w:t>
      </w:r>
    </w:p>
    <w:p w14:paraId="7FD1560E" w14:textId="0BFEAA36" w:rsidR="00442612" w:rsidRPr="00442612" w:rsidRDefault="00442612" w:rsidP="00442612">
      <w:pPr>
        <w:shd w:val="clear" w:color="auto" w:fill="FFFFFF"/>
        <w:rPr>
          <w:rFonts w:ascii="Arial" w:eastAsia="Times New Roman" w:hAnsi="Arial" w:cs="Arial"/>
          <w:sz w:val="21"/>
          <w:szCs w:val="21"/>
          <w:lang w:eastAsia="en-CA"/>
        </w:rPr>
      </w:pPr>
      <w:r w:rsidRPr="00442612">
        <w:rPr>
          <w:rFonts w:ascii="Arial" w:eastAsia="Times New Roman" w:hAnsi="Arial" w:cs="Arial"/>
          <w:sz w:val="21"/>
          <w:szCs w:val="21"/>
          <w:lang w:eastAsia="en-CA"/>
        </w:rPr>
        <w:t xml:space="preserve">See </w:t>
      </w:r>
      <w:r w:rsidRPr="009631BF">
        <w:rPr>
          <w:rFonts w:ascii="Arial" w:eastAsia="Times New Roman" w:hAnsi="Arial" w:cs="Arial"/>
          <w:color w:val="4F2683"/>
          <w:sz w:val="21"/>
          <w:szCs w:val="21"/>
          <w:lang w:eastAsia="en-CA"/>
        </w:rPr>
        <w:t>‘RPC Ratification of CC Recommendations Form’</w:t>
      </w:r>
      <w:r w:rsidRPr="00442612">
        <w:rPr>
          <w:rFonts w:ascii="Arial" w:eastAsia="Times New Roman" w:hAnsi="Arial" w:cs="Arial"/>
          <w:sz w:val="21"/>
          <w:szCs w:val="21"/>
          <w:lang w:eastAsia="en-CA"/>
        </w:rPr>
        <w:t>.</w:t>
      </w:r>
    </w:p>
    <w:p w14:paraId="4BB9D2BD" w14:textId="6972D3D3" w:rsidR="00442612" w:rsidRPr="00442612" w:rsidRDefault="00442612" w:rsidP="00442612">
      <w:pPr>
        <w:shd w:val="clear" w:color="auto" w:fill="FFFFFF"/>
        <w:rPr>
          <w:rFonts w:ascii="Arial" w:eastAsia="Times New Roman" w:hAnsi="Arial" w:cs="Arial"/>
          <w:sz w:val="21"/>
          <w:szCs w:val="21"/>
          <w:lang w:eastAsia="en-CA"/>
        </w:rPr>
      </w:pPr>
    </w:p>
    <w:p w14:paraId="72619FC1" w14:textId="7F9A979C" w:rsidR="00442612" w:rsidRPr="00442612" w:rsidRDefault="00442612" w:rsidP="00442612">
      <w:pPr>
        <w:shd w:val="clear" w:color="auto" w:fill="FFFFFF"/>
        <w:rPr>
          <w:rFonts w:ascii="Arial" w:eastAsia="Times New Roman" w:hAnsi="Arial" w:cs="Arial"/>
          <w:sz w:val="21"/>
          <w:szCs w:val="21"/>
          <w:lang w:eastAsia="en-CA"/>
        </w:rPr>
      </w:pPr>
      <w:r w:rsidRPr="00442612">
        <w:rPr>
          <w:rFonts w:ascii="Arial" w:eastAsia="Times New Roman" w:hAnsi="Arial" w:cs="Arial"/>
          <w:sz w:val="21"/>
          <w:szCs w:val="21"/>
          <w:lang w:eastAsia="en-CA"/>
        </w:rPr>
        <w:t xml:space="preserve">The decisions of the competence committee must be shared with the learner </w:t>
      </w:r>
      <w:r w:rsidR="009631BF" w:rsidRPr="009631BF">
        <w:rPr>
          <w:rFonts w:ascii="Arial" w:eastAsia="Times New Roman" w:hAnsi="Arial" w:cs="Arial"/>
          <w:b/>
          <w:bCs/>
          <w:sz w:val="21"/>
          <w:szCs w:val="21"/>
          <w:lang w:eastAsia="en-CA"/>
        </w:rPr>
        <w:t>within 4 weeks of a CC meeting, as per Schulich PGME policy</w:t>
      </w:r>
      <w:r w:rsidR="009631BF">
        <w:rPr>
          <w:rFonts w:ascii="Arial" w:eastAsia="Times New Roman" w:hAnsi="Arial" w:cs="Arial"/>
          <w:sz w:val="21"/>
          <w:szCs w:val="21"/>
          <w:lang w:eastAsia="en-CA"/>
        </w:rPr>
        <w:t xml:space="preserve">, </w:t>
      </w:r>
      <w:r w:rsidRPr="00442612">
        <w:rPr>
          <w:rFonts w:ascii="Arial" w:eastAsia="Times New Roman" w:hAnsi="Arial" w:cs="Arial"/>
          <w:sz w:val="21"/>
          <w:szCs w:val="21"/>
          <w:lang w:eastAsia="en-CA"/>
        </w:rPr>
        <w:t>followed by a discussion of what they should work on next.</w:t>
      </w:r>
    </w:p>
    <w:p w14:paraId="6A5358B5" w14:textId="77777777" w:rsidR="00442612" w:rsidRPr="00442612" w:rsidRDefault="00442612" w:rsidP="00442612">
      <w:pPr>
        <w:rPr>
          <w:rFonts w:ascii="Arial" w:eastAsia="Times New Roman" w:hAnsi="Arial" w:cs="Arial"/>
          <w:sz w:val="21"/>
          <w:szCs w:val="21"/>
        </w:rPr>
      </w:pPr>
      <w:r w:rsidRPr="00442612">
        <w:rPr>
          <w:rFonts w:ascii="Arial" w:eastAsia="Times New Roman" w:hAnsi="Arial" w:cs="Arial"/>
          <w:sz w:val="21"/>
          <w:szCs w:val="21"/>
          <w:lang w:eastAsia="en-CA"/>
        </w:rPr>
        <w:t xml:space="preserve">See </w:t>
      </w:r>
      <w:hyperlink r:id="rId10" w:history="1">
        <w:r w:rsidRPr="009631BF">
          <w:rPr>
            <w:rStyle w:val="Hyperlink"/>
            <w:rFonts w:ascii="Arial" w:eastAsia="Times New Roman" w:hAnsi="Arial" w:cs="Arial"/>
            <w:color w:val="4F2683"/>
            <w:sz w:val="21"/>
            <w:szCs w:val="21"/>
            <w:lang w:eastAsia="en-CA"/>
          </w:rPr>
          <w:t>PGME Resident Evaluation and Appeals Policy 2018</w:t>
        </w:r>
      </w:hyperlink>
      <w:r w:rsidRPr="009631BF">
        <w:rPr>
          <w:rFonts w:ascii="Arial" w:eastAsia="Times New Roman" w:hAnsi="Arial" w:cs="Arial"/>
          <w:color w:val="4F2683"/>
          <w:sz w:val="21"/>
          <w:szCs w:val="21"/>
          <w:lang w:eastAsia="en-CA"/>
        </w:rPr>
        <w:t xml:space="preserve">, </w:t>
      </w:r>
      <w:r w:rsidRPr="00442612">
        <w:rPr>
          <w:rFonts w:ascii="Arial" w:eastAsia="Times New Roman" w:hAnsi="Arial" w:cs="Arial"/>
          <w:sz w:val="21"/>
          <w:szCs w:val="21"/>
          <w:lang w:eastAsia="en-CA"/>
        </w:rPr>
        <w:t xml:space="preserve">retrieved from </w:t>
      </w:r>
      <w:hyperlink r:id="rId11" w:history="1">
        <w:r w:rsidRPr="009631BF">
          <w:rPr>
            <w:rStyle w:val="Hyperlink"/>
            <w:rFonts w:ascii="Arial" w:hAnsi="Arial" w:cs="Arial"/>
            <w:color w:val="4F2683"/>
            <w:sz w:val="16"/>
            <w:szCs w:val="16"/>
          </w:rPr>
          <w:t>https://www.schulich.uwo.ca/medicine/postgraduate/academic_resources/policies.html</w:t>
        </w:r>
      </w:hyperlink>
    </w:p>
    <w:p w14:paraId="4AEB1243" w14:textId="1A7F0E5E" w:rsidR="00442612" w:rsidRPr="00442612" w:rsidRDefault="00442612" w:rsidP="00442612">
      <w:pPr>
        <w:shd w:val="clear" w:color="auto" w:fill="FFFFFF"/>
        <w:rPr>
          <w:rFonts w:ascii="Arial" w:eastAsia="Times New Roman" w:hAnsi="Arial" w:cs="Arial"/>
          <w:sz w:val="21"/>
          <w:szCs w:val="21"/>
          <w:lang w:eastAsia="en-CA"/>
        </w:rPr>
      </w:pPr>
    </w:p>
    <w:p w14:paraId="44E0F67A" w14:textId="77777777" w:rsidR="00442612" w:rsidRPr="00442612" w:rsidRDefault="00442612" w:rsidP="00442612">
      <w:pPr>
        <w:shd w:val="clear" w:color="auto" w:fill="FFFFFF"/>
        <w:rPr>
          <w:rFonts w:ascii="Arial" w:eastAsia="Times New Roman" w:hAnsi="Arial" w:cs="Arial"/>
          <w:color w:val="4A4A4A"/>
          <w:sz w:val="21"/>
          <w:szCs w:val="21"/>
          <w:lang w:eastAsia="en-CA"/>
        </w:rPr>
      </w:pPr>
    </w:p>
    <w:p w14:paraId="46A24E1B" w14:textId="7E0DD75B" w:rsidR="00442612" w:rsidRDefault="00442612" w:rsidP="00442612">
      <w:pPr>
        <w:rPr>
          <w:rFonts w:ascii="Arial" w:eastAsia="Times New Roman" w:hAnsi="Arial" w:cs="Arial"/>
          <w:color w:val="4A4A4A"/>
          <w:sz w:val="16"/>
          <w:szCs w:val="16"/>
          <w:lang w:eastAsia="en-CA"/>
        </w:rPr>
      </w:pPr>
      <w:r>
        <w:rPr>
          <w:rFonts w:ascii="Arial" w:eastAsia="Times New Roman" w:hAnsi="Arial" w:cs="Arial"/>
          <w:color w:val="4A4A4A"/>
          <w:sz w:val="16"/>
          <w:szCs w:val="16"/>
          <w:lang w:eastAsia="en-CA"/>
        </w:rPr>
        <w:t>2018 version</w:t>
      </w:r>
    </w:p>
    <w:p w14:paraId="6911B57F" w14:textId="055C7287" w:rsidR="00442612" w:rsidRPr="00442612" w:rsidRDefault="00442612" w:rsidP="00442612">
      <w:pPr>
        <w:rPr>
          <w:rFonts w:ascii="Arial" w:eastAsia="Times New Roman" w:hAnsi="Arial" w:cs="Arial"/>
          <w:sz w:val="16"/>
          <w:szCs w:val="16"/>
        </w:rPr>
      </w:pPr>
      <w:r w:rsidRPr="00442612">
        <w:rPr>
          <w:rFonts w:ascii="Arial" w:eastAsia="Times New Roman" w:hAnsi="Arial" w:cs="Arial"/>
          <w:color w:val="4A4A4A"/>
          <w:sz w:val="16"/>
          <w:szCs w:val="16"/>
          <w:lang w:eastAsia="en-CA"/>
        </w:rPr>
        <w:t xml:space="preserve">From </w:t>
      </w:r>
      <w:hyperlink r:id="rId12" w:history="1">
        <w:r w:rsidRPr="00442612">
          <w:rPr>
            <w:rStyle w:val="Hyperlink"/>
            <w:rFonts w:ascii="Arial" w:hAnsi="Arial" w:cs="Arial"/>
            <w:sz w:val="16"/>
            <w:szCs w:val="16"/>
          </w:rPr>
          <w:t>http://www.royalcollege.ca/rcsite/cbd/as</w:t>
        </w:r>
        <w:r w:rsidRPr="00442612">
          <w:rPr>
            <w:rStyle w:val="Hyperlink"/>
            <w:rFonts w:ascii="Arial" w:hAnsi="Arial" w:cs="Arial"/>
            <w:sz w:val="16"/>
            <w:szCs w:val="16"/>
          </w:rPr>
          <w:t>s</w:t>
        </w:r>
        <w:r w:rsidRPr="00442612">
          <w:rPr>
            <w:rStyle w:val="Hyperlink"/>
            <w:rFonts w:ascii="Arial" w:hAnsi="Arial" w:cs="Arial"/>
            <w:sz w:val="16"/>
            <w:szCs w:val="16"/>
          </w:rPr>
          <w:t>essm</w:t>
        </w:r>
        <w:r w:rsidRPr="00442612">
          <w:rPr>
            <w:rStyle w:val="Hyperlink"/>
            <w:rFonts w:ascii="Arial" w:hAnsi="Arial" w:cs="Arial"/>
            <w:sz w:val="16"/>
            <w:szCs w:val="16"/>
          </w:rPr>
          <w:t>e</w:t>
        </w:r>
        <w:r w:rsidRPr="00442612">
          <w:rPr>
            <w:rStyle w:val="Hyperlink"/>
            <w:rFonts w:ascii="Arial" w:hAnsi="Arial" w:cs="Arial"/>
            <w:sz w:val="16"/>
            <w:szCs w:val="16"/>
          </w:rPr>
          <w:t>nt/committees/competence-committees-status-recommendations-e</w:t>
        </w:r>
      </w:hyperlink>
    </w:p>
    <w:p w14:paraId="57D365BF" w14:textId="676CBDA6" w:rsidR="00442612" w:rsidRPr="00442612" w:rsidRDefault="00442612" w:rsidP="00442612">
      <w:pPr>
        <w:shd w:val="clear" w:color="auto" w:fill="FFFFFF"/>
        <w:spacing w:before="100" w:beforeAutospacing="1" w:after="100" w:afterAutospacing="1"/>
        <w:rPr>
          <w:rFonts w:ascii="Arial" w:eastAsia="Times New Roman" w:hAnsi="Arial" w:cs="Arial"/>
          <w:color w:val="4A4A4A"/>
          <w:sz w:val="21"/>
          <w:szCs w:val="21"/>
          <w:lang w:eastAsia="en-CA"/>
        </w:rPr>
      </w:pPr>
    </w:p>
    <w:p w14:paraId="588D9F11" w14:textId="16D3808D" w:rsidR="00D27CDB" w:rsidRPr="00442612" w:rsidRDefault="00D27CDB" w:rsidP="00442612">
      <w:pPr>
        <w:spacing w:after="200" w:line="276" w:lineRule="auto"/>
        <w:rPr>
          <w:rFonts w:ascii="Arial" w:hAnsi="Arial" w:cs="Arial"/>
          <w:sz w:val="21"/>
          <w:szCs w:val="21"/>
        </w:rPr>
      </w:pPr>
    </w:p>
    <w:sectPr w:rsidR="00D27CDB" w:rsidRPr="00442612" w:rsidSect="00B81910">
      <w:headerReference w:type="even" r:id="rId13"/>
      <w:headerReference w:type="first" r:id="rId14"/>
      <w:footerReference w:type="first" r:id="rId15"/>
      <w:pgSz w:w="12240" w:h="15840"/>
      <w:pgMar w:top="1440" w:right="1440" w:bottom="1440" w:left="1440" w:header="706" w:footer="10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409C" w14:textId="77777777" w:rsidR="00920E57" w:rsidRDefault="00920E57">
      <w:r>
        <w:separator/>
      </w:r>
    </w:p>
  </w:endnote>
  <w:endnote w:type="continuationSeparator" w:id="0">
    <w:p w14:paraId="2BBF0FC1" w14:textId="77777777" w:rsidR="00920E57" w:rsidRDefault="00920E57">
      <w:r>
        <w:continuationSeparator/>
      </w:r>
    </w:p>
  </w:endnote>
  <w:endnote w:type="continuationNotice" w:id="1">
    <w:p w14:paraId="43EE431B" w14:textId="77777777" w:rsidR="00920E57" w:rsidRDefault="00920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AE76" w14:textId="77777777" w:rsidR="009263E4" w:rsidRDefault="00BF3150" w:rsidP="0016291B">
    <w:pPr>
      <w:pStyle w:val="Footer"/>
      <w:spacing w:line="200" w:lineRule="exact"/>
      <w:rPr>
        <w:rFonts w:ascii="Arial" w:hAnsi="Arial" w:cs="Arial"/>
        <w:b/>
        <w:sz w:val="16"/>
        <w:szCs w:val="16"/>
      </w:rPr>
    </w:pPr>
    <w:r>
      <w:rPr>
        <w:rFonts w:hint="eastAsia"/>
        <w:noProof/>
      </w:rPr>
      <w:drawing>
        <wp:anchor distT="0" distB="0" distL="114300" distR="114300" simplePos="0" relativeHeight="251658240" behindDoc="1" locked="0" layoutInCell="1" allowOverlap="1" wp14:anchorId="6CCB0030" wp14:editId="42D31C83">
          <wp:simplePos x="0" y="0"/>
          <wp:positionH relativeFrom="column">
            <wp:posOffset>-762000</wp:posOffset>
          </wp:positionH>
          <wp:positionV relativeFrom="paragraph">
            <wp:posOffset>-534296</wp:posOffset>
          </wp:positionV>
          <wp:extent cx="77724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sz w:val="16"/>
        <w:szCs w:val="16"/>
      </w:rPr>
      <w:t>Schulich School of Medicine &amp; Dentistry, Western University</w:t>
    </w:r>
  </w:p>
  <w:p w14:paraId="12125C7F" w14:textId="77777777" w:rsidR="009263E4" w:rsidRDefault="009263E4" w:rsidP="0016291B">
    <w:pPr>
      <w:pStyle w:val="Footer"/>
      <w:spacing w:line="200" w:lineRule="exact"/>
      <w:rPr>
        <w:rFonts w:ascii="Arial" w:hAnsi="Arial" w:cs="Arial"/>
        <w:b/>
        <w:sz w:val="16"/>
        <w:szCs w:val="16"/>
      </w:rPr>
    </w:pPr>
    <w:r>
      <w:rPr>
        <w:rFonts w:ascii="Arial" w:hAnsi="Arial" w:cs="Arial"/>
        <w:b/>
        <w:sz w:val="16"/>
        <w:szCs w:val="16"/>
      </w:rPr>
      <w:t>Postgraduate Medical Education</w:t>
    </w:r>
  </w:p>
  <w:p w14:paraId="078F72BC" w14:textId="74058027" w:rsidR="00432577" w:rsidRPr="00307C4A" w:rsidRDefault="00BF3150" w:rsidP="0016291B">
    <w:pPr>
      <w:pStyle w:val="Footer"/>
      <w:spacing w:line="200" w:lineRule="exact"/>
      <w:rPr>
        <w:rFonts w:ascii="Arial" w:hAnsi="Arial" w:cs="Arial"/>
        <w:sz w:val="16"/>
        <w:szCs w:val="16"/>
      </w:rPr>
    </w:pPr>
    <w:r>
      <w:rPr>
        <w:rFonts w:ascii="Arial" w:hAnsi="Arial" w:cs="Arial"/>
        <w:sz w:val="16"/>
        <w:szCs w:val="16"/>
      </w:rPr>
      <w:t xml:space="preserve">1151 Richmond </w:t>
    </w:r>
    <w:r w:rsidRPr="00307C4A">
      <w:rPr>
        <w:rFonts w:ascii="Arial" w:hAnsi="Arial" w:cs="Arial"/>
        <w:sz w:val="16"/>
        <w:szCs w:val="16"/>
      </w:rPr>
      <w:t>St.</w:t>
    </w:r>
    <w:r>
      <w:rPr>
        <w:rFonts w:ascii="Arial" w:hAnsi="Arial" w:cs="Arial"/>
        <w:sz w:val="16"/>
        <w:szCs w:val="16"/>
      </w:rPr>
      <w:t xml:space="preserve"> N., London, ON, Canada N6A 5C1</w:t>
    </w:r>
    <w:r w:rsidRPr="00307C4A">
      <w:rPr>
        <w:rFonts w:ascii="Arial" w:hAnsi="Arial" w:cs="Arial"/>
        <w:sz w:val="16"/>
        <w:szCs w:val="16"/>
      </w:rPr>
      <w:t xml:space="preserve"> </w:t>
    </w:r>
  </w:p>
  <w:p w14:paraId="253152EA" w14:textId="77777777" w:rsidR="00432577" w:rsidRPr="0016291B" w:rsidRDefault="00BF3150" w:rsidP="0016291B">
    <w:pPr>
      <w:pStyle w:val="Footer"/>
      <w:spacing w:line="200" w:lineRule="exact"/>
      <w:rPr>
        <w:rFonts w:ascii="Arial" w:hAnsi="Arial" w:cs="Arial"/>
        <w:sz w:val="16"/>
        <w:szCs w:val="16"/>
      </w:rPr>
    </w:pPr>
    <w:r>
      <w:rPr>
        <w:rFonts w:ascii="Arial" w:hAnsi="Arial" w:cs="Arial"/>
        <w:sz w:val="16"/>
        <w:szCs w:val="16"/>
      </w:rPr>
      <w:t>t. 519.661.2019</w:t>
    </w:r>
    <w:r w:rsidRPr="00307C4A">
      <w:rPr>
        <w:rFonts w:ascii="Arial" w:hAnsi="Arial" w:cs="Arial"/>
        <w:sz w:val="16"/>
        <w:szCs w:val="16"/>
      </w:rPr>
      <w:t xml:space="preserve"> f. </w:t>
    </w:r>
    <w:proofErr w:type="gramStart"/>
    <w:r w:rsidRPr="00307C4A">
      <w:rPr>
        <w:rFonts w:ascii="Arial" w:hAnsi="Arial" w:cs="Arial"/>
        <w:sz w:val="16"/>
        <w:szCs w:val="16"/>
      </w:rPr>
      <w:t>519.</w:t>
    </w:r>
    <w:r>
      <w:rPr>
        <w:rFonts w:ascii="Arial" w:hAnsi="Arial" w:cs="Arial"/>
        <w:sz w:val="16"/>
        <w:szCs w:val="16"/>
      </w:rPr>
      <w:t xml:space="preserve">850.2492  </w:t>
    </w:r>
    <w:r w:rsidRPr="006A6D4C">
      <w:rPr>
        <w:rFonts w:ascii="Arial" w:hAnsi="Arial" w:cs="Arial"/>
        <w:sz w:val="16"/>
        <w:szCs w:val="16"/>
      </w:rPr>
      <w:t>www.schulich.uwo.ca</w:t>
    </w:r>
    <w:r>
      <w:rPr>
        <w:rFonts w:ascii="Arial" w:hAnsi="Arial" w:cs="Arial"/>
        <w:sz w:val="16"/>
        <w:szCs w:val="16"/>
      </w:rPr>
      <w:t>/medicine/postgraduate/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5B5AA" w14:textId="77777777" w:rsidR="00920E57" w:rsidRDefault="00920E57">
      <w:r>
        <w:separator/>
      </w:r>
    </w:p>
  </w:footnote>
  <w:footnote w:type="continuationSeparator" w:id="0">
    <w:p w14:paraId="631F7C6F" w14:textId="77777777" w:rsidR="00920E57" w:rsidRDefault="00920E57">
      <w:r>
        <w:continuationSeparator/>
      </w:r>
    </w:p>
  </w:footnote>
  <w:footnote w:type="continuationNotice" w:id="1">
    <w:p w14:paraId="6D0512F3" w14:textId="77777777" w:rsidR="00920E57" w:rsidRDefault="00920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F2EE" w14:textId="77777777" w:rsidR="00432577" w:rsidRDefault="00920E57">
    <w:pPr>
      <w:pStyle w:val="Header"/>
    </w:pPr>
    <w:r>
      <w:rPr>
        <w:noProof/>
      </w:rPr>
      <w:pict w14:anchorId="3A569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1AB3" w14:textId="77777777" w:rsidR="00432577" w:rsidRDefault="00BF3150">
    <w:pPr>
      <w:pStyle w:val="Header"/>
    </w:pPr>
    <w:r>
      <w:rPr>
        <w:rFonts w:hint="eastAsia"/>
        <w:noProof/>
      </w:rPr>
      <mc:AlternateContent>
        <mc:Choice Requires="wps">
          <w:drawing>
            <wp:anchor distT="0" distB="0" distL="114300" distR="114300" simplePos="0" relativeHeight="251656192" behindDoc="0" locked="0" layoutInCell="1" allowOverlap="1" wp14:anchorId="26A9B63C" wp14:editId="57C0F5C9">
              <wp:simplePos x="0" y="0"/>
              <wp:positionH relativeFrom="column">
                <wp:posOffset>4248524</wp:posOffset>
              </wp:positionH>
              <wp:positionV relativeFrom="paragraph">
                <wp:posOffset>136525</wp:posOffset>
              </wp:positionV>
              <wp:extent cx="2499360" cy="2895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A6DC6" w14:textId="77777777" w:rsidR="00432577" w:rsidRPr="00CF74F7" w:rsidRDefault="00BF3150" w:rsidP="00B04D5C">
                          <w:pPr>
                            <w:pStyle w:val="Footer"/>
                            <w:rPr>
                              <w:rFonts w:ascii="Arial" w:hAnsi="Arial" w:cs="Arial"/>
                              <w:sz w:val="32"/>
                            </w:rPr>
                          </w:pPr>
                          <w:r w:rsidRPr="00CF74F7">
                            <w:rPr>
                              <w:rFonts w:ascii="Arial" w:hAnsi="Arial" w:cs="Arial"/>
                              <w:color w:val="4F2683"/>
                              <w:sz w:val="20"/>
                              <w:szCs w:val="16"/>
                            </w:rPr>
                            <w:t>Postgraduate Medical Education</w:t>
                          </w:r>
                        </w:p>
                        <w:p w14:paraId="59A1F70E" w14:textId="77777777" w:rsidR="00432577" w:rsidRDefault="00920E57" w:rsidP="00B0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9B63C" id="_x0000_t202" coordsize="21600,21600" o:spt="202" path="m,l,21600r21600,l21600,xe">
              <v:stroke joinstyle="miter"/>
              <v:path gradientshapeok="t" o:connecttype="rect"/>
            </v:shapetype>
            <v:shape id="Text Box 4" o:spid="_x0000_s1026" type="#_x0000_t202" style="position:absolute;margin-left:334.55pt;margin-top:10.75pt;width:196.8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RcYigIAAIoFAAAOAAAAZHJzL2Uyb0RvYy54bWysVEtvGyEQvlfqf0Dcm7Ud242trCM3katK&#13;&#10;VhI1qXLGLMSowFDA3nV/fQZ2/WiaS6pedgfmmxnmm8flVWM02QofFNiS9s96lAjLoVL2uaQ/Hhef&#13;&#10;LigJkdmKabCipDsR6NXs44fL2k3FANagK+EJOrFhWruSrmN006IIfC0MC2fghEWlBG9YxKN/LirP&#13;&#10;avRudDHo9cZFDb5yHrgIAW9vWiWdZf9SCh7vpAwiEl1SfFvMX5+/q/QtZpds+uyZWyvePYP9wysM&#13;&#10;UxaDHlzdsMjIxqu/XBnFPQSQ8YyDKUBKxUXOAbPp915l87BmTuRckJzgDjSF/+eW327vPVFVSYeU&#13;&#10;WGawRI+iieQLNGSY2KldmCLowSEsNniNVd7fB7xMSTfSm/THdAjqkefdgdvkjOPlYDiZnI9RxVE3&#13;&#10;uJiMUEb3xdHa+RC/CjAkCSX1WLtMKdsuQ2yhe0gKFkCraqG0zofUL+Jae7JlWGkd8xvR+R8obUld&#13;&#10;0vH5qJcdW0jmrWdtkxuRO6YLlzJvM8xS3GmRMNp+FxIZy4m+EZtxLuwhfkYnlMRQ7zHs8MdXvce4&#13;&#10;zQMtcmSw8WBslAWfs88jdqSs+rmnTLZ4rM1J3kmMzarpOmIF1Q4bwkM7UMHxhcKqLVmI98zjBGGh&#13;&#10;cSvEO/xIDcg6dBIla/C/37pPeGxs1FJS40SWNPzaMC8o0d8stvykPxymEc6H4ejzAA/+VLM61diN&#13;&#10;uQZshT7uH8ezmPBR70XpwTzh8pinqKhilmPsksa9eB3bPYHLh4v5PINwaB2LS/vgeHKd6E09+dg8&#13;&#10;Me+6xo3Y8rewn102fdW/LTZZWphvIkiVmzsR3LLaEY8Dn8ejW05po5yeM+q4QmcvAAAA//8DAFBL&#13;&#10;AwQUAAYACAAAACEAjuDX5eQAAAAPAQAADwAAAGRycy9kb3ducmV2LnhtbExPy07DMBC8I/EP1iJx&#13;&#10;QdRJqiaQxqkQT4kbDQ9xc+MlqYjXUewm4e/ZnuAy0mpm51FsZtuJEQe/d6QgXkQgkGpn9tQoeK0e&#13;&#10;Lq9A+KDJ6M4RKvhBD5vy9KTQuXETveC4DY1gE/K5VtCG0OdS+rpFq/3C9UjMfbnB6sDn0Egz6InN&#13;&#10;bSeTKEql1XvihFb3eNti/b09WAWfF83Hs58f36blatnfP41V9m4qpc7P5rs1w80aRMA5/H3AcQP3&#13;&#10;h5KL7dyBjBedgjS9jlmqIIlXII6CKE0yEDumshhkWcj/O8pfAAAA//8DAFBLAQItABQABgAIAAAA&#13;&#10;IQC2gziS/gAAAOEBAAATAAAAAAAAAAAAAAAAAAAAAABbQ29udGVudF9UeXBlc10ueG1sUEsBAi0A&#13;&#10;FAAGAAgAAAAhADj9If/WAAAAlAEAAAsAAAAAAAAAAAAAAAAALwEAAF9yZWxzLy5yZWxzUEsBAi0A&#13;&#10;FAAGAAgAAAAhAOrpFxiKAgAAigUAAA4AAAAAAAAAAAAAAAAALgIAAGRycy9lMm9Eb2MueG1sUEsB&#13;&#10;Ai0AFAAGAAgAAAAhAI7g1+XkAAAADwEAAA8AAAAAAAAAAAAAAAAA5AQAAGRycy9kb3ducmV2Lnht&#13;&#10;bFBLBQYAAAAABAAEAPMAAAD1BQAAAAA=&#13;&#10;" fillcolor="white [3201]" stroked="f" strokeweight=".5pt">
              <v:textbox>
                <w:txbxContent>
                  <w:p w14:paraId="008A6DC6" w14:textId="77777777" w:rsidR="00432577" w:rsidRPr="00CF74F7" w:rsidRDefault="00BF3150" w:rsidP="00B04D5C">
                    <w:pPr>
                      <w:pStyle w:val="Footer"/>
                      <w:rPr>
                        <w:rFonts w:ascii="Arial" w:hAnsi="Arial" w:cs="Arial"/>
                        <w:sz w:val="32"/>
                      </w:rPr>
                    </w:pPr>
                    <w:r w:rsidRPr="00CF74F7">
                      <w:rPr>
                        <w:rFonts w:ascii="Arial" w:hAnsi="Arial" w:cs="Arial"/>
                        <w:color w:val="4F2683"/>
                        <w:sz w:val="20"/>
                        <w:szCs w:val="16"/>
                      </w:rPr>
                      <w:t>Postgraduate Medical Education</w:t>
                    </w:r>
                  </w:p>
                  <w:p w14:paraId="59A1F70E" w14:textId="77777777" w:rsidR="00432577" w:rsidRDefault="0009099B" w:rsidP="00B04D5C"/>
                </w:txbxContent>
              </v:textbox>
            </v:shape>
          </w:pict>
        </mc:Fallback>
      </mc:AlternateContent>
    </w:r>
    <w:r>
      <w:rPr>
        <w:rFonts w:hint="eastAsia"/>
        <w:noProof/>
      </w:rPr>
      <w:drawing>
        <wp:anchor distT="0" distB="0" distL="114300" distR="114300" simplePos="0" relativeHeight="251657216" behindDoc="1" locked="0" layoutInCell="1" allowOverlap="1" wp14:anchorId="20A1FFA1" wp14:editId="01D894A4">
          <wp:simplePos x="0" y="0"/>
          <wp:positionH relativeFrom="column">
            <wp:posOffset>-762000</wp:posOffset>
          </wp:positionH>
          <wp:positionV relativeFrom="paragraph">
            <wp:posOffset>-292735</wp:posOffset>
          </wp:positionV>
          <wp:extent cx="777240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7AD"/>
    <w:multiLevelType w:val="hybridMultilevel"/>
    <w:tmpl w:val="417462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7E46B4"/>
    <w:multiLevelType w:val="hybridMultilevel"/>
    <w:tmpl w:val="58065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AD63A1"/>
    <w:multiLevelType w:val="hybridMultilevel"/>
    <w:tmpl w:val="DC88E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4D5400"/>
    <w:multiLevelType w:val="hybridMultilevel"/>
    <w:tmpl w:val="A50EBA1A"/>
    <w:lvl w:ilvl="0" w:tplc="557E164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41F53A2"/>
    <w:multiLevelType w:val="hybridMultilevel"/>
    <w:tmpl w:val="894A78FC"/>
    <w:lvl w:ilvl="0" w:tplc="44A00E92">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CBC3DCF"/>
    <w:multiLevelType w:val="hybridMultilevel"/>
    <w:tmpl w:val="FEFA5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8284A24"/>
    <w:multiLevelType w:val="hybridMultilevel"/>
    <w:tmpl w:val="42D2FD32"/>
    <w:lvl w:ilvl="0" w:tplc="44A00E92">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95CAB"/>
    <w:multiLevelType w:val="hybridMultilevel"/>
    <w:tmpl w:val="B16C29DA"/>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8" w15:restartNumberingAfterBreak="0">
    <w:nsid w:val="6414228C"/>
    <w:multiLevelType w:val="hybridMultilevel"/>
    <w:tmpl w:val="F69C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EB4164"/>
    <w:multiLevelType w:val="hybridMultilevel"/>
    <w:tmpl w:val="DC0EA3E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6F3D4913"/>
    <w:multiLevelType w:val="hybridMultilevel"/>
    <w:tmpl w:val="579EDB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9"/>
  </w:num>
  <w:num w:numId="4">
    <w:abstractNumId w:val="7"/>
  </w:num>
  <w:num w:numId="5">
    <w:abstractNumId w:val="8"/>
  </w:num>
  <w:num w:numId="6">
    <w:abstractNumId w:val="0"/>
  </w:num>
  <w:num w:numId="7">
    <w:abstractNumId w:val="3"/>
  </w:num>
  <w:num w:numId="8">
    <w:abstractNumId w:val="6"/>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50"/>
    <w:rsid w:val="000203DF"/>
    <w:rsid w:val="00056A0C"/>
    <w:rsid w:val="0009099B"/>
    <w:rsid w:val="000A31B7"/>
    <w:rsid w:val="000B7C58"/>
    <w:rsid w:val="000E18F2"/>
    <w:rsid w:val="000F57C8"/>
    <w:rsid w:val="00144E07"/>
    <w:rsid w:val="00157B83"/>
    <w:rsid w:val="00165C8D"/>
    <w:rsid w:val="001812B7"/>
    <w:rsid w:val="001A6133"/>
    <w:rsid w:val="001E2696"/>
    <w:rsid w:val="00205D9C"/>
    <w:rsid w:val="002476EE"/>
    <w:rsid w:val="00261221"/>
    <w:rsid w:val="002B542E"/>
    <w:rsid w:val="00305BE3"/>
    <w:rsid w:val="00337707"/>
    <w:rsid w:val="00346A24"/>
    <w:rsid w:val="003843D4"/>
    <w:rsid w:val="003B3D38"/>
    <w:rsid w:val="003C6116"/>
    <w:rsid w:val="003C641B"/>
    <w:rsid w:val="003D50B3"/>
    <w:rsid w:val="003F17FB"/>
    <w:rsid w:val="004402F2"/>
    <w:rsid w:val="00442612"/>
    <w:rsid w:val="00455E2C"/>
    <w:rsid w:val="004A31AF"/>
    <w:rsid w:val="004B0417"/>
    <w:rsid w:val="004C4B64"/>
    <w:rsid w:val="004C7820"/>
    <w:rsid w:val="004E4F4F"/>
    <w:rsid w:val="004E5265"/>
    <w:rsid w:val="004F62B6"/>
    <w:rsid w:val="005055CB"/>
    <w:rsid w:val="00526EDF"/>
    <w:rsid w:val="0053383F"/>
    <w:rsid w:val="00534C42"/>
    <w:rsid w:val="005439B3"/>
    <w:rsid w:val="0055640A"/>
    <w:rsid w:val="005849E0"/>
    <w:rsid w:val="005A6588"/>
    <w:rsid w:val="005D2BA6"/>
    <w:rsid w:val="005F4261"/>
    <w:rsid w:val="005F6E0D"/>
    <w:rsid w:val="006379A2"/>
    <w:rsid w:val="006579D2"/>
    <w:rsid w:val="006730D0"/>
    <w:rsid w:val="00676AF0"/>
    <w:rsid w:val="00677322"/>
    <w:rsid w:val="00701C68"/>
    <w:rsid w:val="0070726A"/>
    <w:rsid w:val="00726C7A"/>
    <w:rsid w:val="007509F8"/>
    <w:rsid w:val="00760BAD"/>
    <w:rsid w:val="007D5FB2"/>
    <w:rsid w:val="007E5FED"/>
    <w:rsid w:val="007F10EF"/>
    <w:rsid w:val="007F7986"/>
    <w:rsid w:val="008141B2"/>
    <w:rsid w:val="0081476F"/>
    <w:rsid w:val="008308FB"/>
    <w:rsid w:val="00831DC7"/>
    <w:rsid w:val="00853981"/>
    <w:rsid w:val="00860CDD"/>
    <w:rsid w:val="008B2BD3"/>
    <w:rsid w:val="008B3038"/>
    <w:rsid w:val="008F57B7"/>
    <w:rsid w:val="00920E57"/>
    <w:rsid w:val="009263E4"/>
    <w:rsid w:val="009469C0"/>
    <w:rsid w:val="00962675"/>
    <w:rsid w:val="009631BF"/>
    <w:rsid w:val="0097345D"/>
    <w:rsid w:val="009943A3"/>
    <w:rsid w:val="009C5547"/>
    <w:rsid w:val="009E69EC"/>
    <w:rsid w:val="00A16EB6"/>
    <w:rsid w:val="00A27FBC"/>
    <w:rsid w:val="00A55BA8"/>
    <w:rsid w:val="00A604FF"/>
    <w:rsid w:val="00A7443A"/>
    <w:rsid w:val="00A92E13"/>
    <w:rsid w:val="00A94950"/>
    <w:rsid w:val="00AD3EA5"/>
    <w:rsid w:val="00AD52DC"/>
    <w:rsid w:val="00AF6243"/>
    <w:rsid w:val="00B02C44"/>
    <w:rsid w:val="00B473CC"/>
    <w:rsid w:val="00B7705C"/>
    <w:rsid w:val="00B81910"/>
    <w:rsid w:val="00BA5311"/>
    <w:rsid w:val="00BC159C"/>
    <w:rsid w:val="00BE73BF"/>
    <w:rsid w:val="00BF3150"/>
    <w:rsid w:val="00C168A7"/>
    <w:rsid w:val="00C67CCE"/>
    <w:rsid w:val="00C86FCB"/>
    <w:rsid w:val="00CC78A0"/>
    <w:rsid w:val="00CD4641"/>
    <w:rsid w:val="00CD6760"/>
    <w:rsid w:val="00CE00B6"/>
    <w:rsid w:val="00CE036D"/>
    <w:rsid w:val="00D129E7"/>
    <w:rsid w:val="00D2393F"/>
    <w:rsid w:val="00D27CDB"/>
    <w:rsid w:val="00D36D1A"/>
    <w:rsid w:val="00D37724"/>
    <w:rsid w:val="00D4031D"/>
    <w:rsid w:val="00D54D2D"/>
    <w:rsid w:val="00D72149"/>
    <w:rsid w:val="00D73C81"/>
    <w:rsid w:val="00D864DC"/>
    <w:rsid w:val="00DF5D4F"/>
    <w:rsid w:val="00E71935"/>
    <w:rsid w:val="00E7389D"/>
    <w:rsid w:val="00EB2781"/>
    <w:rsid w:val="00EB7E8A"/>
    <w:rsid w:val="00F1578B"/>
    <w:rsid w:val="00F51109"/>
    <w:rsid w:val="00FD5B44"/>
    <w:rsid w:val="00FE64A9"/>
    <w:rsid w:val="00FF4354"/>
    <w:rsid w:val="0DF90FD4"/>
    <w:rsid w:val="16FDB3E1"/>
    <w:rsid w:val="344C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4B3F13"/>
  <w15:docId w15:val="{5800A05C-86C6-407F-B1E7-6D6A9133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150"/>
    <w:pPr>
      <w:spacing w:after="0"/>
    </w:pPr>
    <w:rPr>
      <w:rFonts w:asciiTheme="minorHAnsi" w:eastAsiaTheme="minorEastAsia" w:hAnsiTheme="minorHAnsi" w:cstheme="minorBidi"/>
    </w:rPr>
  </w:style>
  <w:style w:type="paragraph" w:styleId="Heading4">
    <w:name w:val="heading 4"/>
    <w:basedOn w:val="Normal"/>
    <w:link w:val="Heading4Char"/>
    <w:qFormat/>
    <w:rsid w:val="00A9495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150"/>
    <w:pPr>
      <w:tabs>
        <w:tab w:val="center" w:pos="4320"/>
        <w:tab w:val="right" w:pos="8640"/>
      </w:tabs>
    </w:pPr>
  </w:style>
  <w:style w:type="character" w:customStyle="1" w:styleId="HeaderChar">
    <w:name w:val="Header Char"/>
    <w:basedOn w:val="DefaultParagraphFont"/>
    <w:link w:val="Header"/>
    <w:uiPriority w:val="99"/>
    <w:rsid w:val="00BF3150"/>
    <w:rPr>
      <w:rFonts w:asciiTheme="minorHAnsi" w:eastAsiaTheme="minorEastAsia" w:hAnsiTheme="minorHAnsi" w:cstheme="minorBidi"/>
    </w:rPr>
  </w:style>
  <w:style w:type="paragraph" w:styleId="Footer">
    <w:name w:val="footer"/>
    <w:basedOn w:val="Normal"/>
    <w:link w:val="FooterChar"/>
    <w:uiPriority w:val="99"/>
    <w:unhideWhenUsed/>
    <w:rsid w:val="00BF3150"/>
    <w:pPr>
      <w:tabs>
        <w:tab w:val="center" w:pos="4320"/>
        <w:tab w:val="right" w:pos="8640"/>
      </w:tabs>
    </w:pPr>
  </w:style>
  <w:style w:type="character" w:customStyle="1" w:styleId="FooterChar">
    <w:name w:val="Footer Char"/>
    <w:basedOn w:val="DefaultParagraphFont"/>
    <w:link w:val="Footer"/>
    <w:uiPriority w:val="99"/>
    <w:rsid w:val="00BF3150"/>
    <w:rPr>
      <w:rFonts w:asciiTheme="minorHAnsi" w:eastAsiaTheme="minorEastAsia" w:hAnsiTheme="minorHAnsi" w:cstheme="minorBidi"/>
    </w:rPr>
  </w:style>
  <w:style w:type="character" w:customStyle="1" w:styleId="Hypertext">
    <w:name w:val="Hypertext"/>
    <w:rsid w:val="00BF3150"/>
    <w:rPr>
      <w:color w:val="0000FF"/>
      <w:u w:val="single"/>
    </w:rPr>
  </w:style>
  <w:style w:type="character" w:styleId="Hyperlink">
    <w:name w:val="Hyperlink"/>
    <w:rsid w:val="00BF3150"/>
    <w:rPr>
      <w:color w:val="0000FF"/>
      <w:u w:val="single"/>
    </w:rPr>
  </w:style>
  <w:style w:type="paragraph" w:styleId="BalloonText">
    <w:name w:val="Balloon Text"/>
    <w:basedOn w:val="Normal"/>
    <w:link w:val="BalloonTextChar"/>
    <w:uiPriority w:val="99"/>
    <w:semiHidden/>
    <w:unhideWhenUsed/>
    <w:rsid w:val="00BF3150"/>
    <w:rPr>
      <w:rFonts w:ascii="Tahoma" w:hAnsi="Tahoma" w:cs="Tahoma"/>
      <w:sz w:val="16"/>
      <w:szCs w:val="16"/>
    </w:rPr>
  </w:style>
  <w:style w:type="character" w:customStyle="1" w:styleId="BalloonTextChar">
    <w:name w:val="Balloon Text Char"/>
    <w:basedOn w:val="DefaultParagraphFont"/>
    <w:link w:val="BalloonText"/>
    <w:uiPriority w:val="99"/>
    <w:semiHidden/>
    <w:rsid w:val="00BF3150"/>
    <w:rPr>
      <w:rFonts w:ascii="Tahoma" w:eastAsiaTheme="minorEastAsia" w:hAnsi="Tahoma" w:cs="Tahoma"/>
      <w:sz w:val="16"/>
      <w:szCs w:val="16"/>
    </w:rPr>
  </w:style>
  <w:style w:type="paragraph" w:styleId="NoSpacing">
    <w:name w:val="No Spacing"/>
    <w:uiPriority w:val="1"/>
    <w:qFormat/>
    <w:rsid w:val="00D27CDB"/>
    <w:pPr>
      <w:spacing w:after="0"/>
    </w:pPr>
    <w:rPr>
      <w:rFonts w:asciiTheme="minorHAnsi" w:hAnsiTheme="minorHAnsi" w:cstheme="minorBidi"/>
      <w:sz w:val="22"/>
      <w:szCs w:val="22"/>
    </w:rPr>
  </w:style>
  <w:style w:type="character" w:customStyle="1" w:styleId="Heading4Char">
    <w:name w:val="Heading 4 Char"/>
    <w:basedOn w:val="DefaultParagraphFont"/>
    <w:link w:val="Heading4"/>
    <w:rsid w:val="00A94950"/>
    <w:rPr>
      <w:rFonts w:eastAsia="Times New Roman"/>
      <w:b/>
      <w:bCs/>
    </w:rPr>
  </w:style>
  <w:style w:type="paragraph" w:styleId="NormalWeb">
    <w:name w:val="Normal (Web)"/>
    <w:basedOn w:val="Normal"/>
    <w:rsid w:val="00A94950"/>
    <w:pPr>
      <w:spacing w:before="100" w:beforeAutospacing="1" w:after="100" w:afterAutospacing="1"/>
    </w:pPr>
    <w:rPr>
      <w:rFonts w:ascii="Times New Roman" w:eastAsia="Times New Roman" w:hAnsi="Times New Roman" w:cs="Times New Roman"/>
    </w:rPr>
  </w:style>
  <w:style w:type="paragraph" w:customStyle="1" w:styleId="Default">
    <w:name w:val="Default"/>
    <w:rsid w:val="0081476F"/>
    <w:pPr>
      <w:autoSpaceDE w:val="0"/>
      <w:autoSpaceDN w:val="0"/>
      <w:adjustRightInd w:val="0"/>
      <w:spacing w:after="0"/>
    </w:pPr>
    <w:rPr>
      <w:rFonts w:ascii="Calibri" w:hAnsi="Calibri" w:cs="Calibri"/>
      <w:color w:val="000000"/>
    </w:rPr>
  </w:style>
  <w:style w:type="paragraph" w:styleId="ListParagraph">
    <w:name w:val="List Paragraph"/>
    <w:basedOn w:val="Normal"/>
    <w:uiPriority w:val="34"/>
    <w:qFormat/>
    <w:rsid w:val="009E69EC"/>
    <w:pPr>
      <w:ind w:left="720"/>
      <w:contextualSpacing/>
    </w:pPr>
  </w:style>
  <w:style w:type="character" w:styleId="CommentReference">
    <w:name w:val="annotation reference"/>
    <w:basedOn w:val="DefaultParagraphFont"/>
    <w:uiPriority w:val="99"/>
    <w:semiHidden/>
    <w:unhideWhenUsed/>
    <w:rsid w:val="005A6588"/>
    <w:rPr>
      <w:sz w:val="16"/>
      <w:szCs w:val="16"/>
    </w:rPr>
  </w:style>
  <w:style w:type="paragraph" w:styleId="CommentText">
    <w:name w:val="annotation text"/>
    <w:basedOn w:val="Normal"/>
    <w:link w:val="CommentTextChar"/>
    <w:uiPriority w:val="99"/>
    <w:semiHidden/>
    <w:unhideWhenUsed/>
    <w:rsid w:val="005A6588"/>
    <w:rPr>
      <w:sz w:val="20"/>
      <w:szCs w:val="20"/>
    </w:rPr>
  </w:style>
  <w:style w:type="character" w:customStyle="1" w:styleId="CommentTextChar">
    <w:name w:val="Comment Text Char"/>
    <w:basedOn w:val="DefaultParagraphFont"/>
    <w:link w:val="CommentText"/>
    <w:uiPriority w:val="99"/>
    <w:semiHidden/>
    <w:rsid w:val="005A6588"/>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5A6588"/>
    <w:rPr>
      <w:b/>
      <w:bCs/>
    </w:rPr>
  </w:style>
  <w:style w:type="character" w:customStyle="1" w:styleId="CommentSubjectChar">
    <w:name w:val="Comment Subject Char"/>
    <w:basedOn w:val="CommentTextChar"/>
    <w:link w:val="CommentSubject"/>
    <w:uiPriority w:val="99"/>
    <w:semiHidden/>
    <w:rsid w:val="005A6588"/>
    <w:rPr>
      <w:rFonts w:asciiTheme="minorHAnsi" w:eastAsiaTheme="minorEastAsia" w:hAnsiTheme="minorHAnsi" w:cstheme="minorBidi"/>
      <w:b/>
      <w:bCs/>
      <w:sz w:val="20"/>
      <w:szCs w:val="20"/>
    </w:rPr>
  </w:style>
  <w:style w:type="table" w:styleId="TableGrid">
    <w:name w:val="Table Grid"/>
    <w:basedOn w:val="TableNormal"/>
    <w:uiPriority w:val="59"/>
    <w:rsid w:val="00144E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2612"/>
    <w:rPr>
      <w:color w:val="800080" w:themeColor="followedHyperlink"/>
      <w:u w:val="single"/>
    </w:rPr>
  </w:style>
  <w:style w:type="character" w:styleId="UnresolvedMention">
    <w:name w:val="Unresolved Mention"/>
    <w:basedOn w:val="DefaultParagraphFont"/>
    <w:uiPriority w:val="99"/>
    <w:semiHidden/>
    <w:unhideWhenUsed/>
    <w:rsid w:val="0044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906">
      <w:bodyDiv w:val="1"/>
      <w:marLeft w:val="0"/>
      <w:marRight w:val="0"/>
      <w:marTop w:val="0"/>
      <w:marBottom w:val="0"/>
      <w:divBdr>
        <w:top w:val="none" w:sz="0" w:space="0" w:color="auto"/>
        <w:left w:val="none" w:sz="0" w:space="0" w:color="auto"/>
        <w:bottom w:val="none" w:sz="0" w:space="0" w:color="auto"/>
        <w:right w:val="none" w:sz="0" w:space="0" w:color="auto"/>
      </w:divBdr>
    </w:div>
    <w:div w:id="932519585">
      <w:bodyDiv w:val="1"/>
      <w:marLeft w:val="0"/>
      <w:marRight w:val="0"/>
      <w:marTop w:val="0"/>
      <w:marBottom w:val="0"/>
      <w:divBdr>
        <w:top w:val="none" w:sz="0" w:space="0" w:color="auto"/>
        <w:left w:val="none" w:sz="0" w:space="0" w:color="auto"/>
        <w:bottom w:val="none" w:sz="0" w:space="0" w:color="auto"/>
        <w:right w:val="none" w:sz="0" w:space="0" w:color="auto"/>
      </w:divBdr>
    </w:div>
    <w:div w:id="1066033093">
      <w:bodyDiv w:val="1"/>
      <w:marLeft w:val="0"/>
      <w:marRight w:val="0"/>
      <w:marTop w:val="0"/>
      <w:marBottom w:val="0"/>
      <w:divBdr>
        <w:top w:val="none" w:sz="0" w:space="0" w:color="auto"/>
        <w:left w:val="none" w:sz="0" w:space="0" w:color="auto"/>
        <w:bottom w:val="none" w:sz="0" w:space="0" w:color="auto"/>
        <w:right w:val="none" w:sz="0" w:space="0" w:color="auto"/>
      </w:divBdr>
    </w:div>
    <w:div w:id="1747267306">
      <w:bodyDiv w:val="1"/>
      <w:marLeft w:val="0"/>
      <w:marRight w:val="0"/>
      <w:marTop w:val="0"/>
      <w:marBottom w:val="0"/>
      <w:divBdr>
        <w:top w:val="none" w:sz="0" w:space="0" w:color="auto"/>
        <w:left w:val="none" w:sz="0" w:space="0" w:color="auto"/>
        <w:bottom w:val="none" w:sz="0" w:space="0" w:color="auto"/>
        <w:right w:val="none" w:sz="0" w:space="0" w:color="auto"/>
      </w:divBdr>
    </w:div>
    <w:div w:id="180500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oyalcollege.ca/rcsite/cbd/assessment/committees/competence-committees-status-recommendati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ulich.uwo.ca/medicine/postgraduate/academic_resources/polic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chulich.uwo.ca/medicine/postgraduate/future_learners/docs/FINAL_2018_%20Assessment%20and%20Appeals%20Policy_revised%20July%2031%2020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ec818d88-01c8-455d-bf48-cdb59c7cac83" xsi:nil="true"/>
    <Owner xmlns="ec818d88-01c8-455d-bf48-cdb59c7cac83">
      <UserInfo>
        <DisplayName/>
        <AccountId xsi:nil="true"/>
        <AccountType/>
      </UserInfo>
    </Owner>
    <Teachers xmlns="ec818d88-01c8-455d-bf48-cdb59c7cac83">
      <UserInfo>
        <DisplayName/>
        <AccountId xsi:nil="true"/>
        <AccountType/>
      </UserInfo>
    </Teachers>
    <Is_Collaboration_Space_Locked xmlns="ec818d88-01c8-455d-bf48-cdb59c7cac83" xsi:nil="true"/>
    <TeamsChannelId xmlns="ec818d88-01c8-455d-bf48-cdb59c7cac83" xsi:nil="true"/>
    <IsNotebookLocked xmlns="ec818d88-01c8-455d-bf48-cdb59c7cac83" xsi:nil="true"/>
    <NotebookType xmlns="ec818d88-01c8-455d-bf48-cdb59c7cac83" xsi:nil="true"/>
    <Students xmlns="ec818d88-01c8-455d-bf48-cdb59c7cac83">
      <UserInfo>
        <DisplayName/>
        <AccountId xsi:nil="true"/>
        <AccountType/>
      </UserInfo>
    </Students>
    <Math_Settings xmlns="ec818d88-01c8-455d-bf48-cdb59c7cac83" xsi:nil="true"/>
    <DefaultSectionNames xmlns="ec818d88-01c8-455d-bf48-cdb59c7cac83" xsi:nil="true"/>
    <Distribution_Groups xmlns="ec818d88-01c8-455d-bf48-cdb59c7cac83" xsi:nil="true"/>
    <Self_Registration_Enabled xmlns="ec818d88-01c8-455d-bf48-cdb59c7cac83" xsi:nil="true"/>
    <AppVersion xmlns="ec818d88-01c8-455d-bf48-cdb59c7cac83" xsi:nil="true"/>
    <Student_Groups xmlns="ec818d88-01c8-455d-bf48-cdb59c7cac83">
      <UserInfo>
        <DisplayName/>
        <AccountId xsi:nil="true"/>
        <AccountType/>
      </UserInfo>
    </Student_Groups>
    <Has_Leaders_Only_SectionGroup xmlns="ec818d88-01c8-455d-bf48-cdb59c7cac83" xsi:nil="true"/>
    <LMS_Mappings xmlns="ec818d88-01c8-455d-bf48-cdb59c7cac83" xsi:nil="true"/>
    <Invited_Teachers xmlns="ec818d88-01c8-455d-bf48-cdb59c7cac83" xsi:nil="true"/>
    <Invited_Leaders xmlns="ec818d88-01c8-455d-bf48-cdb59c7cac83" xsi:nil="true"/>
    <CultureName xmlns="ec818d88-01c8-455d-bf48-cdb59c7cac83" xsi:nil="true"/>
    <Leaders xmlns="ec818d88-01c8-455d-bf48-cdb59c7cac83">
      <UserInfo>
        <DisplayName/>
        <AccountId xsi:nil="true"/>
        <AccountType/>
      </UserInfo>
    </Leaders>
    <Templates xmlns="ec818d88-01c8-455d-bf48-cdb59c7cac83" xsi:nil="true"/>
    <Has_Teacher_Only_SectionGroup xmlns="ec818d88-01c8-455d-bf48-cdb59c7cac83" xsi:nil="true"/>
    <Members xmlns="ec818d88-01c8-455d-bf48-cdb59c7cac83">
      <UserInfo>
        <DisplayName/>
        <AccountId xsi:nil="true"/>
        <AccountType/>
      </UserInfo>
    </Members>
    <Member_Groups xmlns="ec818d88-01c8-455d-bf48-cdb59c7cac83">
      <UserInfo>
        <DisplayName/>
        <AccountId xsi:nil="true"/>
        <AccountType/>
      </UserInfo>
    </Member_Groups>
    <Invited_Members xmlns="ec818d88-01c8-455d-bf48-cdb59c7cac83" xsi:nil="true"/>
    <Invited_Students xmlns="ec818d88-01c8-455d-bf48-cdb59c7cac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157D93C575844B618BDE6CAB243FA" ma:contentTypeVersion="37" ma:contentTypeDescription="Create a new document." ma:contentTypeScope="" ma:versionID="aadfefa94b50ae02f53a4d350e0914e2">
  <xsd:schema xmlns:xsd="http://www.w3.org/2001/XMLSchema" xmlns:xs="http://www.w3.org/2001/XMLSchema" xmlns:p="http://schemas.microsoft.com/office/2006/metadata/properties" xmlns:ns2="ec818d88-01c8-455d-bf48-cdb59c7cac83" xmlns:ns3="e0611661-db96-4226-95cd-8ea5589b6578" targetNamespace="http://schemas.microsoft.com/office/2006/metadata/properties" ma:root="true" ma:fieldsID="9ec54fc5a754be17be60fd9e948a57a2" ns2:_="" ns3:_="">
    <xsd:import namespace="ec818d88-01c8-455d-bf48-cdb59c7cac83"/>
    <xsd:import namespace="e0611661-db96-4226-95cd-8ea5589b6578"/>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18d88-01c8-455d-bf48-cdb59c7ca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Has_Leaders_Only_SectionGroup" ma:index="35" nillable="true" ma:displayName="Has Leaders Only SectionGroup" ma:internalName="Has_Leaders_Only_SectionGroup">
      <xsd:simpleType>
        <xsd:restriction base="dms:Boolea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1661-db96-4226-95cd-8ea5589b657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E3669-C37A-40A1-94BF-88974D6843D3}">
  <ds:schemaRefs>
    <ds:schemaRef ds:uri="http://schemas.microsoft.com/sharepoint/v3/contenttype/forms"/>
  </ds:schemaRefs>
</ds:datastoreItem>
</file>

<file path=customXml/itemProps2.xml><?xml version="1.0" encoding="utf-8"?>
<ds:datastoreItem xmlns:ds="http://schemas.openxmlformats.org/officeDocument/2006/customXml" ds:itemID="{3A809777-54E7-4CFB-97E8-7E0B482D01A0}">
  <ds:schemaRefs>
    <ds:schemaRef ds:uri="http://schemas.microsoft.com/office/2006/metadata/properties"/>
    <ds:schemaRef ds:uri="http://schemas.microsoft.com/office/infopath/2007/PartnerControls"/>
    <ds:schemaRef ds:uri="ec818d88-01c8-455d-bf48-cdb59c7cac83"/>
  </ds:schemaRefs>
</ds:datastoreItem>
</file>

<file path=customXml/itemProps3.xml><?xml version="1.0" encoding="utf-8"?>
<ds:datastoreItem xmlns:ds="http://schemas.openxmlformats.org/officeDocument/2006/customXml" ds:itemID="{8B177159-802F-4AAE-B45F-BABDB3E1300E}"/>
</file>

<file path=docProps/app.xml><?xml version="1.0" encoding="utf-8"?>
<Properties xmlns="http://schemas.openxmlformats.org/officeDocument/2006/extended-properties" xmlns:vt="http://schemas.openxmlformats.org/officeDocument/2006/docPropsVTypes">
  <Template>Normal.dotm</Template>
  <TotalTime>12</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Jennifer Vergel de Dios</cp:lastModifiedBy>
  <cp:revision>3</cp:revision>
  <cp:lastPrinted>2013-04-04T15:25:00Z</cp:lastPrinted>
  <dcterms:created xsi:type="dcterms:W3CDTF">2020-03-28T19:43:00Z</dcterms:created>
  <dcterms:modified xsi:type="dcterms:W3CDTF">2020-03-28T20:00:00Z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0x010100A5F157D93C575844B618BDE6CAB243FA</vt:lpwstr>
  </property>
</Properties>
</file>